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3" w:rsidRDefault="00BF3C23" w:rsidP="00BF3C2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</w:t>
      </w:r>
      <w:proofErr w:type="spellStart"/>
      <w:r>
        <w:rPr>
          <w:rFonts w:ascii="Calibri" w:hAnsi="Calibri" w:cs="Calibri"/>
          <w:b/>
          <w:bCs/>
        </w:rPr>
        <w:t>ЛенРТК</w:t>
      </w:r>
      <w:proofErr w:type="spellEnd"/>
      <w:r>
        <w:rPr>
          <w:rFonts w:ascii="Calibri" w:hAnsi="Calibri" w:cs="Calibri"/>
          <w:b/>
          <w:bCs/>
        </w:rPr>
        <w:t>)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220-п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ГОРЯЧУЮ ВОДУ, ПОСТАВЛЯЕМУЮ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ТЕПЛОСНАБЖАЮЩИМИ ОРГАНИЗАЦИЯМИ ПОТРЕБИТЕЛЯМ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ЛЕНИНГРАДСКОЙ ОБЛАСТИ В 2014 ГОДУ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г.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года N 1075 "О ценообразовании в сфере теплоснабжения",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г. N 406 "О государственном регулировании тарифов в сфере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водоснабжения и водоотведения",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15 февраля 2011 г.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13 июня 2013 года N 760-э "Об утверждении методических указаний по расчету регулируемых цен (тарифов) в сфере теплоснабжения",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7 июня 2013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года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декабря 2013</w:t>
      </w:r>
      <w:proofErr w:type="gramEnd"/>
      <w:r>
        <w:rPr>
          <w:rFonts w:ascii="Calibri" w:hAnsi="Calibri" w:cs="Calibri"/>
        </w:rPr>
        <w:t xml:space="preserve"> года N 33 приказываю: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горячую воду, поставляемую теплоснабжающими организациями потребителям муниципальных образований Ленинградской области в 2014 году, согласно приложению к настоящему приказу.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2014 года по 31 декабря 2014 года.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ценовой политике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220-п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F3C23" w:rsidSect="00BF3C23">
          <w:pgSz w:w="11906" w:h="16838"/>
          <w:pgMar w:top="567" w:right="566" w:bottom="1134" w:left="1276" w:header="708" w:footer="708" w:gutter="0"/>
          <w:cols w:space="708"/>
          <w:docGrid w:linePitch="360"/>
        </w:sect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ТАРИФЫ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 (ГОРЯЧЕЕ ВОДОСНАБЖЕНИЕ)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479"/>
        <w:gridCol w:w="1084"/>
        <w:gridCol w:w="1871"/>
        <w:gridCol w:w="2211"/>
        <w:gridCol w:w="2268"/>
      </w:tblGrid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системы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календарной разбивки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теплоноситель/ холодную воду, руб./куб.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3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КлимовоЖКХ-Сервис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Климовское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</w:t>
            </w:r>
            <w:proofErr w:type="spellStart"/>
            <w:r>
              <w:rPr>
                <w:rFonts w:ascii="Calibri" w:hAnsi="Calibri" w:cs="Calibri"/>
              </w:rPr>
              <w:t>Бокситогорского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открытая система теплоснабжения (горячего водоснабжения)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2013,64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2085,65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теплоснабжения (горячего водоснабжения) с тепловым пунктом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2264,35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2264,35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теплоснабжения (горячего водоснабжения) без теплового пункта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2013,64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2085,65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72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"Тепловые сети города Пикалево"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Пикалевское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</w:t>
            </w:r>
            <w:proofErr w:type="spellStart"/>
            <w:r>
              <w:rPr>
                <w:rFonts w:ascii="Calibri" w:hAnsi="Calibri" w:cs="Calibri"/>
              </w:rPr>
              <w:t>Бокситогорского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671,59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676,87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870,96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884,02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671,59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676,87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01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Бокситогорские</w:t>
            </w:r>
            <w:proofErr w:type="spellEnd"/>
            <w:r>
              <w:rPr>
                <w:rFonts w:ascii="Calibri" w:hAnsi="Calibri" w:cs="Calibri"/>
              </w:rPr>
              <w:t xml:space="preserve"> районные коммунальные системы"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Бокситогорский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2189,03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2267,11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2529,76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2621,18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2189,03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2267,11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30"/>
            <w:bookmarkEnd w:id="7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БокситогорскТеплоРесурс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Бокситогорский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открытая система теплоснабжения (горячего водоснабжения)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3757,58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3892,17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теплоснабжения (горячего водоснабжения) с тепловым пунктом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4149,81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4299,58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теплоснабжения (горячего водоснабжения) без теплового пункта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3757,58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3892,17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59"/>
            <w:bookmarkEnd w:id="8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</w:t>
            </w:r>
            <w:proofErr w:type="spellStart"/>
            <w:r>
              <w:rPr>
                <w:rFonts w:ascii="Calibri" w:hAnsi="Calibri" w:cs="Calibri"/>
              </w:rPr>
              <w:t>Волосовские</w:t>
            </w:r>
            <w:proofErr w:type="spellEnd"/>
            <w:r>
              <w:rPr>
                <w:rFonts w:ascii="Calibri" w:hAnsi="Calibri" w:cs="Calibri"/>
              </w:rPr>
              <w:t xml:space="preserve"> коммунальные системы" открытого акционерного общества "Тепловые сети"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Волосовский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1322,05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1732,03 </w:t>
            </w:r>
            <w:hyperlink w:anchor="Par13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1694,96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2119,44 </w:t>
            </w:r>
            <w:hyperlink w:anchor="Par13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1322,05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1732,03 </w:t>
            </w:r>
            <w:hyperlink w:anchor="Par13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88"/>
            <w:bookmarkEnd w:id="9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Аква</w:t>
            </w:r>
            <w:proofErr w:type="spellEnd"/>
            <w:r>
              <w:rPr>
                <w:rFonts w:ascii="Calibri" w:hAnsi="Calibri" w:cs="Calibri"/>
              </w:rPr>
              <w:t xml:space="preserve"> Норд-Вест"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Кузьмоловское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Всеволожского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1271,09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1526,47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1609,02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1877,52 </w:t>
            </w:r>
            <w:hyperlink w:anchor="Par13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1271,09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1526,47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17"/>
            <w:bookmarkEnd w:id="10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ГТМ-Теплосервис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Лесколовское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Всеволожского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1501,97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1840,19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2289,81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2703,97 </w:t>
            </w:r>
            <w:hyperlink w:anchor="Par13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1501,97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1840,19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46"/>
            <w:bookmarkEnd w:id="11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"ЖЭК"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Дубровское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Всеволожского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725,65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1329,11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1376,86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725,65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275"/>
            <w:bookmarkEnd w:id="12"/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Леноблтеплоэнерго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Токсовское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Всеволожского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2282,12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906,71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2828,63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1464,15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2282,12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906,71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304"/>
            <w:bookmarkEnd w:id="13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Леноблтеплоэнерго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Щегловское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Всеволожского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937,02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01,07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922,35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1652,70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1665,90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937,02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922,35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333"/>
            <w:bookmarkEnd w:id="14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казенное предприятие "Свердловские коммунальные системы" (муниципальное образование "Свердловское городское поселение" Всеволожского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1257,75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1311,68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1618,45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1686,42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1257,75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1311,68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362"/>
            <w:bookmarkEnd w:id="15"/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"Северо-Западный центр коммунального благоустройства" (муниципальное образование "Колтушское сельское поселение" Всеволожского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633,79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654,30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1291,36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1337,80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633,79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654,30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391"/>
            <w:bookmarkEnd w:id="16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унитарное предприятие "Топливно-энергетический комплекс Санкт-Петербурга"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Заневское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Всеволожского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1399,90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1450,00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1399,90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1450,00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420"/>
            <w:bookmarkEnd w:id="17"/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"Флагман" (муниципальное образование "Морозовское городское поселение" Всеволожского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1509,93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2061,90 </w:t>
            </w:r>
            <w:hyperlink w:anchor="Par13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449"/>
            <w:bookmarkEnd w:id="18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Выборгтеплоэнерго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"Выборгское городское поселение" Выборгского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1238,45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1282,07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1238,45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1282,07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478"/>
            <w:bookmarkEnd w:id="19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"Управляющая компания по жилищно-коммунальному хозяйству Выборгского района" (муниципальное образование "Выборгский муниципальный район")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2094,20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2185,60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2539,12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2630,52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2094,20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2185,60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507"/>
            <w:bookmarkEnd w:id="20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"Твердое топливо"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Полянское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Выборгского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открытая система теплоснабжения (горячего водоснабжения)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3527,68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3653,73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теплоснабжения (горячего водоснабжения) с тепловым пунктом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3858,08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3996,97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теплоснабжения (горячего водоснабжения) без теплового пункта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3527,68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3653,73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536"/>
            <w:bookmarkEnd w:id="21"/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Светогорское</w:t>
            </w:r>
            <w:proofErr w:type="spellEnd"/>
            <w:r>
              <w:rPr>
                <w:rFonts w:ascii="Calibri" w:hAnsi="Calibri" w:cs="Calibri"/>
              </w:rPr>
              <w:t xml:space="preserve"> жилищно-коммунальное хозяйство"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Светогорское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Выборгского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835,23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865,04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911,41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01,07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944,22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835,23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865,04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" w:name="Par565"/>
            <w:bookmarkEnd w:id="22"/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"Производственный Жилищный Эксплуатационный Трест" (муниципальное образование "Коммунарское городское поселение" Гатчинского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543,36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554,27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" w:name="Par594"/>
            <w:bookmarkEnd w:id="23"/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производственно-эксплуатационное коммунальное предприятие Петербургского института ядерной физики им. Б.П.Константинова Российской академии наук (муниципальное образование "Город Гатчина" Гатчинского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1169,50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1211,60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981,13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1015,90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" w:name="Par623"/>
            <w:bookmarkEnd w:id="24"/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"Петербургский институт ядерной физики им. Б.П.Константинова" (муниципальное образование "Город Гатчина" Гатчинского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1212,06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1255,69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1009,19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1044,99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652"/>
            <w:bookmarkEnd w:id="25"/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"Тепловые сети"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Гатчина (муниципальное образование "Город Гатчина" Гатчинского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открытая система теплоснабжения (горячего </w:t>
            </w:r>
            <w:r>
              <w:rPr>
                <w:rFonts w:ascii="Calibri" w:hAnsi="Calibri" w:cs="Calibri"/>
              </w:rPr>
              <w:lastRenderedPageBreak/>
              <w:t>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1184,16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1232,14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681"/>
            <w:bookmarkEnd w:id="26"/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унитарное предприятие "Топливно-энергетический комплекс Санкт-Петербурга" (муниципальные образования "</w:t>
            </w:r>
            <w:proofErr w:type="spellStart"/>
            <w:r>
              <w:rPr>
                <w:rFonts w:ascii="Calibri" w:hAnsi="Calibri" w:cs="Calibri"/>
              </w:rPr>
              <w:t>Вырицкое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и "</w:t>
            </w:r>
            <w:proofErr w:type="spellStart"/>
            <w:r>
              <w:rPr>
                <w:rFonts w:ascii="Calibri" w:hAnsi="Calibri" w:cs="Calibri"/>
              </w:rPr>
              <w:t>Большеколпанское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Гатчинского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2375,30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2430,85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" w:name="Par710"/>
            <w:bookmarkEnd w:id="27"/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"Узор" - газовая котельная по адресу: п. Вырица, ул. </w:t>
            </w:r>
            <w:proofErr w:type="spellStart"/>
            <w:r>
              <w:rPr>
                <w:rFonts w:ascii="Calibri" w:hAnsi="Calibri" w:cs="Calibri"/>
              </w:rPr>
              <w:t>Оредежская</w:t>
            </w:r>
            <w:proofErr w:type="spellEnd"/>
            <w:r>
              <w:rPr>
                <w:rFonts w:ascii="Calibri" w:hAnsi="Calibri" w:cs="Calibri"/>
              </w:rPr>
              <w:t>, 2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Вырицкое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Гатчинского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2050,87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2119,98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1735,64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1798,58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8" w:name="Par739"/>
            <w:bookmarkEnd w:id="28"/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Леноблтеплоэнерго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Ивангородское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935,52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935,69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9" w:name="Par768"/>
            <w:bookmarkEnd w:id="29"/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"Производственная Тепло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Сбытовая Компания" (муниципальное образование "Кировский муниципальный район")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3012,05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3119,14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" w:name="Par797"/>
            <w:bookmarkEnd w:id="30"/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Низино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Низинское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Ломоносовского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712,81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856,67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824"/>
            <w:bookmarkEnd w:id="31"/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"Ломоносовский районный топливно-энергетический комплекс" (муниципальное образование "Ломоносовский муниципальный район")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1261,63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1331,36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1744,99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1823.97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1261,63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1331,36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" w:name="Par853"/>
            <w:bookmarkEnd w:id="32"/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Лебяженское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Ломоносовского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открытая система теплоснабжения (горячего водоснабжения)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1588,48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1641,83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теплоснабжения (горячего водоснабжения) с теплообменником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теплоснабжения (горячего водоснабжения) без теплообменника </w:t>
            </w:r>
            <w:hyperlink w:anchor="Par13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3" w:name="Par882"/>
            <w:bookmarkEnd w:id="33"/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Лемэк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"Аннинское сельское поселение" Ломоносовского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1623,06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1603,22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4" w:name="Par911"/>
            <w:bookmarkEnd w:id="34"/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"Мир техники"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Лужское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</w:t>
            </w:r>
            <w:proofErr w:type="spellStart"/>
            <w:r>
              <w:rPr>
                <w:rFonts w:ascii="Calibri" w:hAnsi="Calibri" w:cs="Calibri"/>
              </w:rPr>
              <w:t>Лужского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2060,31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2132,94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2375,04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2460,01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2060,31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2132,94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5" w:name="Par940"/>
            <w:bookmarkEnd w:id="35"/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Лужское</w:t>
            </w:r>
            <w:proofErr w:type="spellEnd"/>
            <w:r>
              <w:rPr>
                <w:rFonts w:ascii="Calibri" w:hAnsi="Calibri" w:cs="Calibri"/>
              </w:rPr>
              <w:t xml:space="preserve"> тепло"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Лужский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2798,43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2898,15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2798,43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2898,15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6" w:name="Par969"/>
            <w:bookmarkEnd w:id="36"/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Леноблтеплоэнерго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Лужский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1509,38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1509,38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1824,11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1824,11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1509,38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1509,38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7" w:name="Par998"/>
            <w:bookmarkEnd w:id="37"/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Леноблтеплоэнерго</w:t>
            </w:r>
            <w:proofErr w:type="spellEnd"/>
            <w:r>
              <w:rPr>
                <w:rFonts w:ascii="Calibri" w:hAnsi="Calibri" w:cs="Calibri"/>
              </w:rPr>
              <w:t xml:space="preserve">" (муниципальное образование "Никольское городское поселение" </w:t>
            </w:r>
            <w:proofErr w:type="spellStart"/>
            <w:r>
              <w:rPr>
                <w:rFonts w:ascii="Calibri" w:hAnsi="Calibri" w:cs="Calibri"/>
              </w:rPr>
              <w:t>Подпорожского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</w:t>
            </w:r>
          </w:p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документа.</w:t>
            </w:r>
          </w:p>
          <w:p w:rsidR="00BF3C23" w:rsidRDefault="00BF3C23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</w:t>
            </w:r>
          </w:p>
        </w:tc>
        <w:tc>
          <w:tcPr>
            <w:tcW w:w="44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1664,02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1015,97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8" w:name="Par1032"/>
            <w:bookmarkEnd w:id="38"/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"Ресурс" (муниципальное образование "Никольское городское поселение" </w:t>
            </w:r>
            <w:proofErr w:type="spellStart"/>
            <w:r>
              <w:rPr>
                <w:rFonts w:ascii="Calibri" w:hAnsi="Calibri" w:cs="Calibri"/>
              </w:rPr>
              <w:t>Подпорожского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293,65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179,29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9" w:name="Par1061"/>
            <w:bookmarkEnd w:id="39"/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"Тепловые сети"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Приозерское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</w:t>
            </w:r>
            <w:proofErr w:type="spellStart"/>
            <w:r>
              <w:rPr>
                <w:rFonts w:ascii="Calibri" w:hAnsi="Calibri" w:cs="Calibri"/>
              </w:rPr>
              <w:t>Приозерского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2763,79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3113,51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0" w:name="Par1090"/>
            <w:bookmarkEnd w:id="40"/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Леноблтеплоэнерго</w:t>
            </w:r>
            <w:proofErr w:type="spellEnd"/>
            <w:r>
              <w:rPr>
                <w:rFonts w:ascii="Calibri" w:hAnsi="Calibri" w:cs="Calibri"/>
              </w:rPr>
              <w:t xml:space="preserve">" (муниципальное образование "Мичуринское сельское поселение" </w:t>
            </w:r>
            <w:proofErr w:type="spellStart"/>
            <w:r>
              <w:rPr>
                <w:rFonts w:ascii="Calibri" w:hAnsi="Calibri" w:cs="Calibri"/>
              </w:rPr>
              <w:t>Приозерского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1765,99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1261,95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2061,88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1569,34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1" w:name="Par1119"/>
            <w:bookmarkEnd w:id="41"/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Леноблтеплоэнерго</w:t>
            </w:r>
            <w:proofErr w:type="spellEnd"/>
            <w:r>
              <w:rPr>
                <w:rFonts w:ascii="Calibri" w:hAnsi="Calibri" w:cs="Calibri"/>
              </w:rPr>
              <w:t>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Мельниковское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</w:t>
            </w:r>
            <w:proofErr w:type="spellStart"/>
            <w:r>
              <w:rPr>
                <w:rFonts w:ascii="Calibri" w:hAnsi="Calibri" w:cs="Calibri"/>
              </w:rPr>
              <w:t>Приозерского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3012,11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2986,10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3678,91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3678,91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2" w:name="Par1148"/>
            <w:bookmarkEnd w:id="42"/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ТеплоГарант</w:t>
            </w:r>
            <w:proofErr w:type="spellEnd"/>
            <w:r>
              <w:rPr>
                <w:rFonts w:ascii="Calibri" w:hAnsi="Calibri" w:cs="Calibri"/>
              </w:rPr>
              <w:t>" (муниципальные образования "</w:t>
            </w:r>
            <w:proofErr w:type="spellStart"/>
            <w:r>
              <w:rPr>
                <w:rFonts w:ascii="Calibri" w:hAnsi="Calibri" w:cs="Calibri"/>
              </w:rPr>
              <w:t>Ларионовское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поселение", "</w:t>
            </w:r>
            <w:proofErr w:type="spellStart"/>
            <w:r>
              <w:rPr>
                <w:rFonts w:ascii="Calibri" w:hAnsi="Calibri" w:cs="Calibri"/>
              </w:rPr>
              <w:t>Громовское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</w:t>
            </w:r>
            <w:proofErr w:type="spellStart"/>
            <w:r>
              <w:rPr>
                <w:rFonts w:ascii="Calibri" w:hAnsi="Calibri" w:cs="Calibri"/>
              </w:rPr>
              <w:t>Приозерского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1738,99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1803,29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2096,56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2174,86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3" w:name="Par1177"/>
            <w:bookmarkEnd w:id="43"/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"Нева Энергия"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Сланцевское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поселение" </w:t>
            </w:r>
            <w:proofErr w:type="spellStart"/>
            <w:r>
              <w:rPr>
                <w:rFonts w:ascii="Calibri" w:hAnsi="Calibri" w:cs="Calibri"/>
              </w:rPr>
              <w:t>Сланцевского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1732,74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1803,50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4" w:name="Par1206"/>
            <w:bookmarkEnd w:id="44"/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Леноблтеплоэнерго</w:t>
            </w:r>
            <w:proofErr w:type="spellEnd"/>
            <w:r>
              <w:rPr>
                <w:rFonts w:ascii="Calibri" w:hAnsi="Calibri" w:cs="Calibri"/>
              </w:rPr>
              <w:t>" (муниципальные образования "</w:t>
            </w:r>
            <w:proofErr w:type="spellStart"/>
            <w:r>
              <w:rPr>
                <w:rFonts w:ascii="Calibri" w:hAnsi="Calibri" w:cs="Calibri"/>
              </w:rPr>
              <w:t>Выскатское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поселение", "</w:t>
            </w:r>
            <w:proofErr w:type="spellStart"/>
            <w:r>
              <w:rPr>
                <w:rFonts w:ascii="Calibri" w:hAnsi="Calibri" w:cs="Calibri"/>
              </w:rPr>
              <w:t>Гостицкое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</w:t>
            </w:r>
            <w:proofErr w:type="spellStart"/>
            <w:r>
              <w:rPr>
                <w:rFonts w:ascii="Calibri" w:hAnsi="Calibri" w:cs="Calibri"/>
              </w:rPr>
              <w:t>Сланцевского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3169,13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1352,77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5" w:name="Par1235"/>
            <w:bookmarkEnd w:id="45"/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Сосновоборское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унитарное предприятие "Теплоснабжающее предприятие"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Сосновоборский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220,19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224,81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теплообменником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теплообменника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6" w:name="Par1264"/>
            <w:bookmarkEnd w:id="46"/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"Тепловые сети"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Тосненский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район")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1232,91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1605,44 </w:t>
            </w:r>
            <w:hyperlink w:anchor="Par13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1617,32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2004,69 </w:t>
            </w:r>
            <w:hyperlink w:anchor="Par13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1232,91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1605,44 </w:t>
            </w:r>
            <w:hyperlink w:anchor="Par13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7" w:name="Par1293"/>
            <w:bookmarkEnd w:id="47"/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унитарное предприятие "Топливно-энергетический комплекс Санкт-Петербурга" (муниципальное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Тельмановское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 </w:t>
            </w:r>
            <w:proofErr w:type="spellStart"/>
            <w:r>
              <w:rPr>
                <w:rFonts w:ascii="Calibri" w:hAnsi="Calibri" w:cs="Calibri"/>
              </w:rPr>
              <w:t>Тосненского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района)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открытая система теплоснабжения (горячего </w:t>
            </w:r>
            <w:r>
              <w:rPr>
                <w:rFonts w:ascii="Calibri" w:hAnsi="Calibri" w:cs="Calibri"/>
              </w:rPr>
              <w:lastRenderedPageBreak/>
              <w:t>водоснабжения)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1131,54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1141,50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3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3" w:rsidRDefault="00BF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48" w:name="Par1324"/>
      <w:bookmarkEnd w:id="48"/>
      <w:r>
        <w:rPr>
          <w:rFonts w:ascii="Calibri" w:hAnsi="Calibri" w:cs="Calibri"/>
        </w:rPr>
        <w:t xml:space="preserve">&lt;*&gt;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49" w:name="Par1325"/>
      <w:bookmarkEnd w:id="49"/>
      <w:r>
        <w:rPr>
          <w:rFonts w:ascii="Calibri" w:hAnsi="Calibri" w:cs="Calibri"/>
        </w:rPr>
        <w:t>&lt;**&gt; Тариф с учетом инвестиционной составляющей в соответствии с утвержденной в установленном порядке инвестиционной программой.</w:t>
      </w: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C23" w:rsidRDefault="00BF3C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C23" w:rsidRDefault="00BF3C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4A54" w:rsidRDefault="00994A54"/>
    <w:sectPr w:rsidR="00994A54" w:rsidSect="00BF3C23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C23"/>
    <w:rsid w:val="00162848"/>
    <w:rsid w:val="00222AFD"/>
    <w:rsid w:val="003B6931"/>
    <w:rsid w:val="00521E7D"/>
    <w:rsid w:val="00874AF0"/>
    <w:rsid w:val="00877580"/>
    <w:rsid w:val="00994A54"/>
    <w:rsid w:val="00BF3C23"/>
    <w:rsid w:val="00F1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F3C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3C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3C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AB5CBC93998477692D1F6F2AAF3720CA43E9926403AB4EFCDBAFDD5oCU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2AB5CBC93998477692D1F6F2AAF3720CA0389C274A3AB4EFCDBAFDD5oCU8I" TargetMode="External"/><Relationship Id="rId12" Type="http://schemas.openxmlformats.org/officeDocument/2006/relationships/hyperlink" Target="consultantplus://offline/ref=9FBA38602F31DB5FC8E466D304E23F63CB0C58E97D2CFAE46DAADED1BF8934A4A59F1AD7DC5E39EBpDU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AB5CBC93998477692D1F6F2AAF3720CA03C9C21483AB4EFCDBAFDD5oCU8I" TargetMode="External"/><Relationship Id="rId11" Type="http://schemas.openxmlformats.org/officeDocument/2006/relationships/hyperlink" Target="consultantplus://offline/ref=162AB5CBC93998477692D0E9E3AAF3720CA637992B4B3AB4EFCDBAFDD5C82F179CD02885F64FF55CoAU1I" TargetMode="External"/><Relationship Id="rId5" Type="http://schemas.openxmlformats.org/officeDocument/2006/relationships/hyperlink" Target="consultantplus://offline/ref=162AB5CBC93998477692D1F6F2AAF3720CA1399421483AB4EFCDBAFDD5oCU8I" TargetMode="External"/><Relationship Id="rId10" Type="http://schemas.openxmlformats.org/officeDocument/2006/relationships/hyperlink" Target="consultantplus://offline/ref=162AB5CBC93998477692D1F6F2AAF3720CA1369E25403AB4EFCDBAFDD5oCU8I" TargetMode="External"/><Relationship Id="rId4" Type="http://schemas.openxmlformats.org/officeDocument/2006/relationships/hyperlink" Target="consultantplus://offline/ref=162AB5CBC93998477692D1F6F2AAF3720CA03798204F3AB4EFCDBAFDD5oCU8I" TargetMode="External"/><Relationship Id="rId9" Type="http://schemas.openxmlformats.org/officeDocument/2006/relationships/hyperlink" Target="consultantplus://offline/ref=162AB5CBC93998477692D1F6F2AAF3720CA03F9D20483AB4EFCDBAFDD5oCU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4497</Words>
  <Characters>25633</Characters>
  <Application>Microsoft Office Word</Application>
  <DocSecurity>0</DocSecurity>
  <Lines>213</Lines>
  <Paragraphs>60</Paragraphs>
  <ScaleCrop>false</ScaleCrop>
  <Company>Grizli777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2014-02-18T08:20:00Z</dcterms:created>
  <dcterms:modified xsi:type="dcterms:W3CDTF">2014-02-18T08:23:00Z</dcterms:modified>
</cp:coreProperties>
</file>