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264" w:rsidRPr="004E1F46" w:rsidRDefault="00206072" w:rsidP="00206072">
      <w:pPr>
        <w:pStyle w:val="ConsPlusNormal"/>
        <w:jc w:val="center"/>
        <w:rPr>
          <w:rFonts w:ascii="Times New Roman" w:hAnsi="Times New Roman" w:cs="Times New Roman"/>
          <w:b/>
          <w:sz w:val="24"/>
          <w:szCs w:val="24"/>
        </w:rPr>
      </w:pPr>
      <w:r w:rsidRPr="004E1F46">
        <w:rPr>
          <w:rFonts w:ascii="Times New Roman" w:hAnsi="Times New Roman" w:cs="Times New Roman"/>
          <w:b/>
          <w:sz w:val="24"/>
          <w:szCs w:val="24"/>
        </w:rPr>
        <w:t>Договор № _____</w:t>
      </w:r>
    </w:p>
    <w:p w:rsidR="00206072" w:rsidRDefault="001838F2" w:rsidP="00206072">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206072" w:rsidRPr="004E1F46">
        <w:rPr>
          <w:rFonts w:ascii="Times New Roman" w:hAnsi="Times New Roman" w:cs="Times New Roman"/>
          <w:b/>
          <w:sz w:val="24"/>
          <w:szCs w:val="24"/>
        </w:rPr>
        <w:t xml:space="preserve">на холодное водоснабжение и водоотведение </w:t>
      </w:r>
    </w:p>
    <w:p w:rsidR="004352C1" w:rsidRPr="004E1F46" w:rsidRDefault="004352C1" w:rsidP="00206072">
      <w:pPr>
        <w:pStyle w:val="ConsPlusNormal"/>
        <w:rPr>
          <w:rFonts w:ascii="Times New Roman" w:hAnsi="Times New Roman" w:cs="Times New Roman"/>
          <w:b/>
          <w:sz w:val="24"/>
          <w:szCs w:val="24"/>
        </w:rPr>
      </w:pPr>
    </w:p>
    <w:p w:rsidR="00DC75A3" w:rsidRDefault="005B7604" w:rsidP="0020607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w:t>
      </w:r>
      <w:r w:rsidR="001838F2">
        <w:rPr>
          <w:rFonts w:ascii="Times New Roman" w:hAnsi="Times New Roman" w:cs="Times New Roman"/>
          <w:sz w:val="24"/>
          <w:szCs w:val="24"/>
        </w:rPr>
        <w:t xml:space="preserve"> </w:t>
      </w:r>
      <w:r>
        <w:rPr>
          <w:rFonts w:ascii="Times New Roman" w:hAnsi="Times New Roman" w:cs="Times New Roman"/>
          <w:sz w:val="24"/>
          <w:szCs w:val="24"/>
        </w:rPr>
        <w:t xml:space="preserve">им. Свердлова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Всеволожский район</w:t>
      </w:r>
      <w:r w:rsidR="00DC75A3">
        <w:rPr>
          <w:rFonts w:ascii="Times New Roman" w:hAnsi="Times New Roman" w:cs="Times New Roman"/>
          <w:sz w:val="24"/>
          <w:szCs w:val="24"/>
        </w:rPr>
        <w:tab/>
      </w:r>
      <w:r w:rsidR="00DC75A3">
        <w:rPr>
          <w:rFonts w:ascii="Times New Roman" w:hAnsi="Times New Roman" w:cs="Times New Roman"/>
          <w:sz w:val="24"/>
          <w:szCs w:val="24"/>
        </w:rPr>
        <w:tab/>
      </w:r>
      <w:r w:rsidR="00DC75A3">
        <w:rPr>
          <w:rFonts w:ascii="Times New Roman" w:hAnsi="Times New Roman" w:cs="Times New Roman"/>
          <w:sz w:val="24"/>
          <w:szCs w:val="24"/>
        </w:rPr>
        <w:tab/>
      </w:r>
      <w:r w:rsidR="00DC75A3">
        <w:rPr>
          <w:rFonts w:ascii="Times New Roman" w:hAnsi="Times New Roman" w:cs="Times New Roman"/>
          <w:sz w:val="24"/>
          <w:szCs w:val="24"/>
        </w:rPr>
        <w:tab/>
      </w:r>
      <w:r w:rsidR="00DC75A3">
        <w:rPr>
          <w:rFonts w:ascii="Times New Roman" w:hAnsi="Times New Roman" w:cs="Times New Roman"/>
          <w:sz w:val="24"/>
          <w:szCs w:val="24"/>
        </w:rPr>
        <w:tab/>
      </w:r>
      <w:r w:rsidR="00DC75A3">
        <w:rPr>
          <w:rFonts w:ascii="Times New Roman" w:hAnsi="Times New Roman" w:cs="Times New Roman"/>
          <w:sz w:val="24"/>
          <w:szCs w:val="24"/>
        </w:rPr>
        <w:tab/>
        <w:t>«   » _____________ 20   г.</w:t>
      </w:r>
    </w:p>
    <w:tbl>
      <w:tblPr>
        <w:tblStyle w:val="ae"/>
        <w:tblW w:w="10065" w:type="dxa"/>
        <w:tblInd w:w="-459" w:type="dxa"/>
        <w:tblLayout w:type="fixed"/>
        <w:tblLook w:val="04A0" w:firstRow="1" w:lastRow="0" w:firstColumn="1" w:lastColumn="0" w:noHBand="0" w:noVBand="1"/>
      </w:tblPr>
      <w:tblGrid>
        <w:gridCol w:w="2376"/>
        <w:gridCol w:w="7689"/>
      </w:tblGrid>
      <w:tr w:rsidR="005B7604" w:rsidTr="00EF28F5">
        <w:tc>
          <w:tcPr>
            <w:tcW w:w="2376" w:type="dxa"/>
          </w:tcPr>
          <w:p w:rsidR="004352C1" w:rsidRPr="004352C1" w:rsidRDefault="004352C1" w:rsidP="00206072">
            <w:pPr>
              <w:pStyle w:val="ConsPlusNormal"/>
              <w:rPr>
                <w:rFonts w:ascii="Times New Roman" w:hAnsi="Times New Roman" w:cs="Times New Roman"/>
                <w:sz w:val="14"/>
                <w:szCs w:val="24"/>
              </w:rPr>
            </w:pPr>
          </w:p>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1.</w:t>
            </w:r>
            <w:r w:rsidR="005B7604">
              <w:rPr>
                <w:rFonts w:ascii="Times New Roman" w:hAnsi="Times New Roman" w:cs="Times New Roman"/>
                <w:sz w:val="24"/>
                <w:szCs w:val="24"/>
              </w:rPr>
              <w:t>Гарантирующий поставщик</w:t>
            </w:r>
          </w:p>
        </w:tc>
        <w:tc>
          <w:tcPr>
            <w:tcW w:w="7689" w:type="dxa"/>
          </w:tcPr>
          <w:p w:rsidR="004352C1" w:rsidRPr="004352C1" w:rsidRDefault="004352C1" w:rsidP="00666BCD">
            <w:pPr>
              <w:pStyle w:val="ConsPlusNormal"/>
              <w:jc w:val="both"/>
              <w:rPr>
                <w:rFonts w:ascii="Times New Roman" w:hAnsi="Times New Roman" w:cs="Times New Roman"/>
                <w:sz w:val="14"/>
                <w:szCs w:val="24"/>
              </w:rPr>
            </w:pPr>
          </w:p>
          <w:p w:rsidR="004352C1" w:rsidRPr="00C50075" w:rsidRDefault="005B7604" w:rsidP="00666BCD">
            <w:pPr>
              <w:pStyle w:val="ConsPlusNormal"/>
              <w:jc w:val="both"/>
              <w:rPr>
                <w:rFonts w:ascii="Times New Roman" w:hAnsi="Times New Roman" w:cs="Times New Roman"/>
                <w:sz w:val="24"/>
                <w:szCs w:val="24"/>
              </w:rPr>
            </w:pPr>
            <w:r w:rsidRPr="005B7604">
              <w:rPr>
                <w:rFonts w:ascii="Times New Roman" w:hAnsi="Times New Roman" w:cs="Times New Roman"/>
                <w:sz w:val="24"/>
                <w:szCs w:val="24"/>
              </w:rPr>
              <w:t>Муниципальное унитарное казенное предприятие «Свердловские коммунальные системы» муниципального образования «Свердловское городское поселение» Всеволожского муниципального района Ленинградское области</w:t>
            </w:r>
            <w:r w:rsidR="00DC75A3">
              <w:rPr>
                <w:rFonts w:ascii="Times New Roman" w:hAnsi="Times New Roman" w:cs="Times New Roman"/>
                <w:sz w:val="24"/>
                <w:szCs w:val="24"/>
              </w:rPr>
              <w:t xml:space="preserve"> </w:t>
            </w:r>
            <w:r w:rsidR="00C50075" w:rsidRPr="00DC75A3">
              <w:rPr>
                <w:rFonts w:ascii="Times New Roman" w:hAnsi="Times New Roman" w:cs="Times New Roman"/>
                <w:sz w:val="24"/>
                <w:szCs w:val="24"/>
              </w:rPr>
              <w:t>(МУКП «СКС» МО «Свердловское городское поселение)</w:t>
            </w:r>
            <w:r w:rsidRPr="00DC75A3">
              <w:rPr>
                <w:rFonts w:ascii="Times New Roman" w:hAnsi="Times New Roman" w:cs="Times New Roman"/>
                <w:sz w:val="24"/>
                <w:szCs w:val="24"/>
              </w:rPr>
              <w:t>, именуемое в</w:t>
            </w:r>
            <w:r w:rsidRPr="004113F9">
              <w:rPr>
                <w:rFonts w:ascii="Times New Roman" w:hAnsi="Times New Roman" w:cs="Times New Roman"/>
                <w:sz w:val="24"/>
                <w:szCs w:val="24"/>
              </w:rPr>
              <w:t xml:space="preserve"> дальнейшем «Гарантирующий поставщик», в лице директора </w:t>
            </w:r>
            <w:r w:rsidR="00CE2E52">
              <w:rPr>
                <w:rFonts w:ascii="Times New Roman" w:hAnsi="Times New Roman" w:cs="Times New Roman"/>
                <w:sz w:val="24"/>
                <w:szCs w:val="24"/>
              </w:rPr>
              <w:t>____________________________________________</w:t>
            </w:r>
            <w:r w:rsidRPr="004113F9">
              <w:rPr>
                <w:rFonts w:ascii="Times New Roman" w:hAnsi="Times New Roman" w:cs="Times New Roman"/>
                <w:sz w:val="24"/>
                <w:szCs w:val="24"/>
              </w:rPr>
              <w:t>, действующего на основании Устава</w:t>
            </w:r>
          </w:p>
        </w:tc>
      </w:tr>
      <w:tr w:rsidR="005B7604" w:rsidTr="00C3088F">
        <w:trPr>
          <w:trHeight w:val="2750"/>
        </w:trPr>
        <w:tc>
          <w:tcPr>
            <w:tcW w:w="2376" w:type="dxa"/>
          </w:tcPr>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5B7604">
              <w:rPr>
                <w:rFonts w:ascii="Times New Roman" w:hAnsi="Times New Roman" w:cs="Times New Roman"/>
                <w:sz w:val="24"/>
                <w:szCs w:val="24"/>
              </w:rPr>
              <w:t>Абонент</w:t>
            </w:r>
          </w:p>
        </w:tc>
        <w:tc>
          <w:tcPr>
            <w:tcW w:w="7689" w:type="dxa"/>
          </w:tcPr>
          <w:p w:rsidR="00586C6D" w:rsidRPr="004352C1" w:rsidRDefault="00586C6D" w:rsidP="00666BCD">
            <w:pPr>
              <w:pStyle w:val="ConsPlusNormal"/>
              <w:jc w:val="both"/>
              <w:rPr>
                <w:rFonts w:ascii="Times New Roman" w:hAnsi="Times New Roman" w:cs="Times New Roman"/>
                <w:sz w:val="16"/>
                <w:szCs w:val="24"/>
              </w:rPr>
            </w:pPr>
          </w:p>
          <w:p w:rsidR="00206072"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ФИО ________________________________</w:t>
            </w:r>
            <w:r w:rsidR="00586C6D">
              <w:rPr>
                <w:rFonts w:ascii="Times New Roman" w:hAnsi="Times New Roman" w:cs="Times New Roman"/>
                <w:sz w:val="24"/>
                <w:szCs w:val="24"/>
              </w:rPr>
              <w:t>_____</w:t>
            </w:r>
            <w:r>
              <w:rPr>
                <w:rFonts w:ascii="Times New Roman" w:hAnsi="Times New Roman" w:cs="Times New Roman"/>
                <w:sz w:val="24"/>
                <w:szCs w:val="24"/>
              </w:rPr>
              <w:t>_____________</w:t>
            </w:r>
            <w:r w:rsidR="00EF28F5">
              <w:rPr>
                <w:rFonts w:ascii="Times New Roman" w:hAnsi="Times New Roman" w:cs="Times New Roman"/>
                <w:sz w:val="24"/>
                <w:szCs w:val="24"/>
              </w:rPr>
              <w:t>___</w:t>
            </w:r>
            <w:r>
              <w:rPr>
                <w:rFonts w:ascii="Times New Roman" w:hAnsi="Times New Roman" w:cs="Times New Roman"/>
                <w:sz w:val="24"/>
                <w:szCs w:val="24"/>
              </w:rPr>
              <w:t>___</w:t>
            </w:r>
          </w:p>
          <w:p w:rsidR="005B7604"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Дата рождения «</w:t>
            </w:r>
            <w:r w:rsidR="00EF28F5">
              <w:rPr>
                <w:rFonts w:ascii="Times New Roman" w:hAnsi="Times New Roman" w:cs="Times New Roman"/>
                <w:sz w:val="24"/>
                <w:szCs w:val="24"/>
              </w:rPr>
              <w:t>___</w:t>
            </w:r>
            <w:r>
              <w:rPr>
                <w:rFonts w:ascii="Times New Roman" w:hAnsi="Times New Roman" w:cs="Times New Roman"/>
                <w:sz w:val="24"/>
                <w:szCs w:val="24"/>
              </w:rPr>
              <w:t>» _____</w:t>
            </w:r>
            <w:r w:rsidR="004352C1">
              <w:rPr>
                <w:rFonts w:ascii="Times New Roman" w:hAnsi="Times New Roman" w:cs="Times New Roman"/>
                <w:sz w:val="24"/>
                <w:szCs w:val="24"/>
              </w:rPr>
              <w:t>__</w:t>
            </w:r>
            <w:r>
              <w:rPr>
                <w:rFonts w:ascii="Times New Roman" w:hAnsi="Times New Roman" w:cs="Times New Roman"/>
                <w:sz w:val="24"/>
                <w:szCs w:val="24"/>
              </w:rPr>
              <w:t xml:space="preserve">__ ________г. </w:t>
            </w:r>
          </w:p>
          <w:p w:rsidR="005B7604"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Место рождения _________________________</w:t>
            </w:r>
            <w:r w:rsidR="00586C6D">
              <w:rPr>
                <w:rFonts w:ascii="Times New Roman" w:hAnsi="Times New Roman" w:cs="Times New Roman"/>
                <w:sz w:val="24"/>
                <w:szCs w:val="24"/>
              </w:rPr>
              <w:t>_____</w:t>
            </w:r>
            <w:r>
              <w:rPr>
                <w:rFonts w:ascii="Times New Roman" w:hAnsi="Times New Roman" w:cs="Times New Roman"/>
                <w:sz w:val="24"/>
                <w:szCs w:val="24"/>
              </w:rPr>
              <w:t>________</w:t>
            </w:r>
            <w:r w:rsidR="00EF28F5">
              <w:rPr>
                <w:rFonts w:ascii="Times New Roman" w:hAnsi="Times New Roman" w:cs="Times New Roman"/>
                <w:sz w:val="24"/>
                <w:szCs w:val="24"/>
              </w:rPr>
              <w:t>___</w:t>
            </w:r>
            <w:r>
              <w:rPr>
                <w:rFonts w:ascii="Times New Roman" w:hAnsi="Times New Roman" w:cs="Times New Roman"/>
                <w:sz w:val="24"/>
                <w:szCs w:val="24"/>
              </w:rPr>
              <w:t>_____</w:t>
            </w:r>
          </w:p>
          <w:p w:rsidR="005B7604"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 номер __________ </w:t>
            </w:r>
          </w:p>
          <w:p w:rsidR="005B7604"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Выдан_____________________________________</w:t>
            </w:r>
            <w:r w:rsidR="00586C6D">
              <w:rPr>
                <w:rFonts w:ascii="Times New Roman" w:hAnsi="Times New Roman" w:cs="Times New Roman"/>
                <w:sz w:val="24"/>
                <w:szCs w:val="24"/>
              </w:rPr>
              <w:t>_</w:t>
            </w:r>
            <w:r>
              <w:rPr>
                <w:rFonts w:ascii="Times New Roman" w:hAnsi="Times New Roman" w:cs="Times New Roman"/>
                <w:sz w:val="24"/>
                <w:szCs w:val="24"/>
              </w:rPr>
              <w:t>____________</w:t>
            </w:r>
            <w:r w:rsidR="00EF28F5">
              <w:rPr>
                <w:rFonts w:ascii="Times New Roman" w:hAnsi="Times New Roman" w:cs="Times New Roman"/>
                <w:sz w:val="24"/>
                <w:szCs w:val="24"/>
              </w:rPr>
              <w:t>___</w:t>
            </w:r>
            <w:r>
              <w:rPr>
                <w:rFonts w:ascii="Times New Roman" w:hAnsi="Times New Roman" w:cs="Times New Roman"/>
                <w:sz w:val="24"/>
                <w:szCs w:val="24"/>
              </w:rPr>
              <w:t>__</w:t>
            </w:r>
          </w:p>
          <w:p w:rsidR="005B7604"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Телефон_____________________________________</w:t>
            </w:r>
            <w:r w:rsidR="00586C6D">
              <w:rPr>
                <w:rFonts w:ascii="Times New Roman" w:hAnsi="Times New Roman" w:cs="Times New Roman"/>
                <w:sz w:val="24"/>
                <w:szCs w:val="24"/>
              </w:rPr>
              <w:t>__</w:t>
            </w:r>
            <w:r>
              <w:rPr>
                <w:rFonts w:ascii="Times New Roman" w:hAnsi="Times New Roman" w:cs="Times New Roman"/>
                <w:sz w:val="24"/>
                <w:szCs w:val="24"/>
              </w:rPr>
              <w:t>_____</w:t>
            </w:r>
            <w:r w:rsidR="00EF28F5">
              <w:rPr>
                <w:rFonts w:ascii="Times New Roman" w:hAnsi="Times New Roman" w:cs="Times New Roman"/>
                <w:sz w:val="24"/>
                <w:szCs w:val="24"/>
              </w:rPr>
              <w:t>____</w:t>
            </w:r>
            <w:r>
              <w:rPr>
                <w:rFonts w:ascii="Times New Roman" w:hAnsi="Times New Roman" w:cs="Times New Roman"/>
                <w:sz w:val="24"/>
                <w:szCs w:val="24"/>
              </w:rPr>
              <w:t>_____</w:t>
            </w:r>
          </w:p>
          <w:p w:rsidR="00666BCD"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Адрес регистрации</w:t>
            </w:r>
          </w:p>
          <w:p w:rsidR="005B7604" w:rsidRDefault="00EF28F5"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_</w:t>
            </w:r>
            <w:r w:rsidR="00586C6D">
              <w:rPr>
                <w:rFonts w:ascii="Times New Roman" w:hAnsi="Times New Roman" w:cs="Times New Roman"/>
                <w:sz w:val="24"/>
                <w:szCs w:val="24"/>
              </w:rPr>
              <w:t>______________</w:t>
            </w:r>
            <w:r w:rsidR="005B7604">
              <w:rPr>
                <w:rFonts w:ascii="Times New Roman" w:hAnsi="Times New Roman" w:cs="Times New Roman"/>
                <w:sz w:val="24"/>
                <w:szCs w:val="24"/>
              </w:rPr>
              <w:t>_________________________________________</w:t>
            </w:r>
            <w:r>
              <w:rPr>
                <w:rFonts w:ascii="Times New Roman" w:hAnsi="Times New Roman" w:cs="Times New Roman"/>
                <w:sz w:val="24"/>
                <w:szCs w:val="24"/>
              </w:rPr>
              <w:t>____</w:t>
            </w:r>
            <w:r w:rsidR="005B7604">
              <w:rPr>
                <w:rFonts w:ascii="Times New Roman" w:hAnsi="Times New Roman" w:cs="Times New Roman"/>
                <w:sz w:val="24"/>
                <w:szCs w:val="24"/>
              </w:rPr>
              <w:t>__</w:t>
            </w:r>
          </w:p>
          <w:p w:rsidR="00666BCD"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 пользования помещением</w:t>
            </w:r>
          </w:p>
          <w:p w:rsidR="005B7604" w:rsidRDefault="005B760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r w:rsidR="00586C6D">
              <w:rPr>
                <w:rFonts w:ascii="Times New Roman" w:hAnsi="Times New Roman" w:cs="Times New Roman"/>
                <w:sz w:val="24"/>
                <w:szCs w:val="24"/>
              </w:rPr>
              <w:t>_____________________________</w:t>
            </w:r>
            <w:r>
              <w:rPr>
                <w:rFonts w:ascii="Times New Roman" w:hAnsi="Times New Roman" w:cs="Times New Roman"/>
                <w:sz w:val="24"/>
                <w:szCs w:val="24"/>
              </w:rPr>
              <w:t>_____</w:t>
            </w:r>
            <w:r w:rsidR="00EF28F5">
              <w:rPr>
                <w:rFonts w:ascii="Times New Roman" w:hAnsi="Times New Roman" w:cs="Times New Roman"/>
                <w:sz w:val="24"/>
                <w:szCs w:val="24"/>
              </w:rPr>
              <w:t>____</w:t>
            </w:r>
            <w:r>
              <w:rPr>
                <w:rFonts w:ascii="Times New Roman" w:hAnsi="Times New Roman" w:cs="Times New Roman"/>
                <w:sz w:val="24"/>
                <w:szCs w:val="24"/>
              </w:rPr>
              <w:t>__</w:t>
            </w:r>
          </w:p>
          <w:p w:rsidR="00586C6D" w:rsidRPr="00C50075" w:rsidRDefault="00586C6D" w:rsidP="00666BCD">
            <w:pPr>
              <w:pStyle w:val="ConsPlusNormal"/>
              <w:jc w:val="both"/>
              <w:rPr>
                <w:rFonts w:ascii="Times New Roman" w:hAnsi="Times New Roman" w:cs="Times New Roman"/>
                <w:sz w:val="14"/>
                <w:szCs w:val="24"/>
              </w:rPr>
            </w:pPr>
          </w:p>
        </w:tc>
      </w:tr>
      <w:tr w:rsidR="005B7604" w:rsidTr="00EF28F5">
        <w:tc>
          <w:tcPr>
            <w:tcW w:w="2376" w:type="dxa"/>
          </w:tcPr>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3. </w:t>
            </w:r>
            <w:r w:rsidR="005B7604">
              <w:rPr>
                <w:rFonts w:ascii="Times New Roman" w:hAnsi="Times New Roman" w:cs="Times New Roman"/>
                <w:sz w:val="24"/>
                <w:szCs w:val="24"/>
              </w:rPr>
              <w:t>Допустимые сокращения по тексту Договора</w:t>
            </w:r>
          </w:p>
        </w:tc>
        <w:tc>
          <w:tcPr>
            <w:tcW w:w="7689" w:type="dxa"/>
          </w:tcPr>
          <w:p w:rsidR="00EF28F5" w:rsidRDefault="00EF28F5" w:rsidP="00666BCD">
            <w:pPr>
              <w:pStyle w:val="ConsPlusNormal"/>
              <w:jc w:val="both"/>
              <w:rPr>
                <w:rFonts w:ascii="Times New Roman" w:hAnsi="Times New Roman" w:cs="Times New Roman"/>
                <w:sz w:val="24"/>
                <w:szCs w:val="24"/>
              </w:rPr>
            </w:pPr>
            <w:r w:rsidRPr="005B7604">
              <w:rPr>
                <w:rFonts w:ascii="Times New Roman" w:hAnsi="Times New Roman" w:cs="Times New Roman"/>
                <w:b/>
                <w:sz w:val="24"/>
                <w:szCs w:val="24"/>
              </w:rPr>
              <w:t>Правила</w:t>
            </w:r>
            <w:r>
              <w:rPr>
                <w:rFonts w:ascii="Times New Roman" w:hAnsi="Times New Roman" w:cs="Times New Roman"/>
                <w:sz w:val="24"/>
                <w:szCs w:val="24"/>
              </w:rPr>
              <w:t xml:space="preserve">  - </w:t>
            </w:r>
            <w:r w:rsidR="005B7604">
              <w:rPr>
                <w:rFonts w:ascii="Times New Roman" w:hAnsi="Times New Roman" w:cs="Times New Roman"/>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06.05.2011г. № 354</w:t>
            </w:r>
            <w:r>
              <w:rPr>
                <w:rFonts w:ascii="Times New Roman" w:hAnsi="Times New Roman" w:cs="Times New Roman"/>
                <w:sz w:val="24"/>
                <w:szCs w:val="24"/>
              </w:rPr>
              <w:t>.</w:t>
            </w:r>
          </w:p>
          <w:p w:rsidR="00EF28F5" w:rsidRDefault="00EF28F5" w:rsidP="00666BCD">
            <w:pPr>
              <w:pStyle w:val="ConsPlusNormal"/>
              <w:jc w:val="both"/>
              <w:rPr>
                <w:rFonts w:ascii="Times New Roman" w:hAnsi="Times New Roman" w:cs="Times New Roman"/>
                <w:sz w:val="24"/>
                <w:szCs w:val="24"/>
              </w:rPr>
            </w:pPr>
            <w:r w:rsidRPr="005B7604">
              <w:rPr>
                <w:rFonts w:ascii="Times New Roman" w:hAnsi="Times New Roman" w:cs="Times New Roman"/>
                <w:b/>
                <w:sz w:val="24"/>
                <w:szCs w:val="24"/>
              </w:rPr>
              <w:t>ИПУ</w:t>
            </w:r>
            <w:r>
              <w:rPr>
                <w:rFonts w:ascii="Times New Roman" w:hAnsi="Times New Roman" w:cs="Times New Roman"/>
                <w:sz w:val="24"/>
                <w:szCs w:val="24"/>
              </w:rPr>
              <w:t xml:space="preserve"> - индивидуальный прибор учета. </w:t>
            </w:r>
          </w:p>
          <w:p w:rsidR="00206072" w:rsidRDefault="00040348" w:rsidP="00666BCD">
            <w:pPr>
              <w:pStyle w:val="ConsPlusNormal"/>
              <w:jc w:val="both"/>
              <w:rPr>
                <w:rFonts w:ascii="Times New Roman" w:hAnsi="Times New Roman" w:cs="Times New Roman"/>
                <w:sz w:val="24"/>
                <w:szCs w:val="24"/>
              </w:rPr>
            </w:pPr>
            <w:r w:rsidRPr="00490DE4">
              <w:rPr>
                <w:rFonts w:ascii="Times New Roman" w:hAnsi="Times New Roman" w:cs="Times New Roman"/>
                <w:b/>
                <w:sz w:val="24"/>
                <w:szCs w:val="24"/>
              </w:rPr>
              <w:t>Внутридомовые инженерные сети</w:t>
            </w:r>
            <w:r>
              <w:rPr>
                <w:rFonts w:ascii="Times New Roman" w:hAnsi="Times New Roman" w:cs="Times New Roman"/>
                <w:sz w:val="24"/>
                <w:szCs w:val="24"/>
              </w:rPr>
              <w:t xml:space="preserve"> – </w:t>
            </w:r>
            <w:proofErr w:type="gramStart"/>
            <w:r w:rsidRPr="00490DE4">
              <w:rPr>
                <w:rFonts w:ascii="Times New Roman" w:hAnsi="Times New Roman" w:cs="Times New Roman"/>
                <w:sz w:val="24"/>
                <w:szCs w:val="24"/>
              </w:rPr>
              <w:t>оборудование</w:t>
            </w:r>
            <w:r w:rsidRPr="00040348">
              <w:rPr>
                <w:rFonts w:ascii="Times New Roman" w:hAnsi="Times New Roman" w:cs="Times New Roman"/>
                <w:sz w:val="24"/>
                <w:szCs w:val="24"/>
              </w:rPr>
              <w:t>(</w:t>
            </w:r>
            <w:proofErr w:type="gramEnd"/>
            <w:r w:rsidRPr="00040348">
              <w:rPr>
                <w:rFonts w:ascii="Times New Roman" w:hAnsi="Times New Roman" w:cs="Times New Roman"/>
                <w:sz w:val="24"/>
                <w:szCs w:val="24"/>
              </w:rPr>
              <w:t>инженерные коммуникации (сети)</w:t>
            </w:r>
            <w:r>
              <w:rPr>
                <w:rFonts w:ascii="Times New Roman" w:hAnsi="Times New Roman" w:cs="Times New Roman"/>
                <w:b/>
                <w:sz w:val="24"/>
                <w:szCs w:val="24"/>
              </w:rPr>
              <w:t xml:space="preserve">, </w:t>
            </w:r>
            <w:r>
              <w:rPr>
                <w:rFonts w:ascii="Times New Roman" w:hAnsi="Times New Roman" w:cs="Times New Roman"/>
                <w:sz w:val="24"/>
                <w:szCs w:val="24"/>
              </w:rPr>
              <w:t xml:space="preserve">механическое, электрическое, санитарно-техническое и </w:t>
            </w:r>
            <w:r w:rsidRPr="009B3EFA">
              <w:rPr>
                <w:rFonts w:ascii="Times New Roman" w:hAnsi="Times New Roman" w:cs="Times New Roman"/>
                <w:sz w:val="24"/>
                <w:szCs w:val="24"/>
              </w:rPr>
              <w:t>иное)</w:t>
            </w:r>
            <w:r w:rsidR="00EF28F5" w:rsidRPr="009B3EFA">
              <w:rPr>
                <w:rFonts w:ascii="Times New Roman" w:hAnsi="Times New Roman" w:cs="Times New Roman"/>
                <w:sz w:val="24"/>
                <w:szCs w:val="24"/>
              </w:rPr>
              <w:t>,</w:t>
            </w:r>
            <w:r>
              <w:rPr>
                <w:rFonts w:ascii="Times New Roman" w:hAnsi="Times New Roman" w:cs="Times New Roman"/>
                <w:sz w:val="24"/>
                <w:szCs w:val="24"/>
              </w:rPr>
              <w:t xml:space="preserve"> с использованием которого осуществляется п</w:t>
            </w:r>
            <w:r w:rsidR="00490DE4">
              <w:rPr>
                <w:rFonts w:ascii="Times New Roman" w:hAnsi="Times New Roman" w:cs="Times New Roman"/>
                <w:sz w:val="24"/>
                <w:szCs w:val="24"/>
              </w:rPr>
              <w:t xml:space="preserve">отребление коммунальных услуг, </w:t>
            </w:r>
            <w:r>
              <w:rPr>
                <w:rFonts w:ascii="Times New Roman" w:hAnsi="Times New Roman" w:cs="Times New Roman"/>
                <w:sz w:val="24"/>
                <w:szCs w:val="24"/>
              </w:rPr>
              <w:t>находящееся в жилом доме, а также расположенное в пределах земельного участка, на котор</w:t>
            </w:r>
            <w:r w:rsidR="00490DE4">
              <w:rPr>
                <w:rFonts w:ascii="Times New Roman" w:hAnsi="Times New Roman" w:cs="Times New Roman"/>
                <w:sz w:val="24"/>
                <w:szCs w:val="24"/>
              </w:rPr>
              <w:t>о</w:t>
            </w:r>
            <w:r>
              <w:rPr>
                <w:rFonts w:ascii="Times New Roman" w:hAnsi="Times New Roman" w:cs="Times New Roman"/>
                <w:sz w:val="24"/>
                <w:szCs w:val="24"/>
              </w:rPr>
              <w:t xml:space="preserve">м расположен </w:t>
            </w:r>
            <w:r w:rsidR="00490DE4">
              <w:rPr>
                <w:rFonts w:ascii="Times New Roman" w:hAnsi="Times New Roman" w:cs="Times New Roman"/>
                <w:sz w:val="24"/>
                <w:szCs w:val="24"/>
              </w:rPr>
              <w:t>многоквартирный дом.</w:t>
            </w:r>
          </w:p>
          <w:p w:rsidR="00EF28F5" w:rsidRPr="00040348" w:rsidRDefault="00EF28F5" w:rsidP="009B3EFA">
            <w:pPr>
              <w:pStyle w:val="ConsPlusNormal"/>
              <w:jc w:val="both"/>
              <w:rPr>
                <w:rFonts w:ascii="Times New Roman" w:hAnsi="Times New Roman" w:cs="Times New Roman"/>
                <w:sz w:val="24"/>
                <w:szCs w:val="24"/>
              </w:rPr>
            </w:pPr>
            <w:r w:rsidRPr="009B3EFA">
              <w:rPr>
                <w:rFonts w:ascii="Times New Roman" w:hAnsi="Times New Roman" w:cs="Times New Roman"/>
                <w:b/>
                <w:sz w:val="24"/>
                <w:szCs w:val="24"/>
              </w:rPr>
              <w:t>Централизованные сети инженерно-технического обеспечения</w:t>
            </w:r>
            <w:r w:rsidRPr="009B3EFA">
              <w:rPr>
                <w:rFonts w:ascii="Times New Roman" w:hAnsi="Times New Roman" w:cs="Times New Roman"/>
                <w:sz w:val="24"/>
                <w:szCs w:val="24"/>
              </w:rPr>
              <w:t xml:space="preserve"> -</w:t>
            </w:r>
            <w:r w:rsidR="009B3EFA" w:rsidRPr="009B3EFA">
              <w:rPr>
                <w:rFonts w:ascii="Times New Roman" w:hAnsi="Times New Roman" w:cs="Times New Roman"/>
                <w:sz w:val="24"/>
                <w:szCs w:val="24"/>
              </w:rPr>
              <w:t>с</w:t>
            </w:r>
            <w:r w:rsidR="009B3EFA" w:rsidRPr="009B3EFA">
              <w:rPr>
                <w:rFonts w:ascii="Times New Roman" w:hAnsi="Times New Roman" w:cs="Times New Roman"/>
                <w:color w:val="222222"/>
                <w:sz w:val="24"/>
                <w:szCs w:val="24"/>
                <w:shd w:val="clear" w:color="auto" w:fill="FFFFFF"/>
              </w:rPr>
              <w:t>овокупность трубопроводов, коммуникаций и других сооружений, предназначенных для подачи коммунальных ресурсов к внутридомовым</w:t>
            </w:r>
            <w:r w:rsidR="00FD393F">
              <w:rPr>
                <w:rFonts w:ascii="Times New Roman" w:hAnsi="Times New Roman" w:cs="Times New Roman"/>
                <w:color w:val="222222"/>
                <w:sz w:val="24"/>
                <w:szCs w:val="24"/>
                <w:shd w:val="clear" w:color="auto" w:fill="FFFFFF"/>
              </w:rPr>
              <w:t xml:space="preserve"> </w:t>
            </w:r>
            <w:r w:rsidR="009B3EFA" w:rsidRPr="009B3EFA">
              <w:rPr>
                <w:rFonts w:ascii="Times New Roman" w:hAnsi="Times New Roman" w:cs="Times New Roman"/>
                <w:bCs/>
                <w:color w:val="222222"/>
                <w:sz w:val="24"/>
                <w:szCs w:val="24"/>
                <w:shd w:val="clear" w:color="auto" w:fill="FFFFFF"/>
              </w:rPr>
              <w:t>инженерным</w:t>
            </w:r>
            <w:r w:rsidR="009B3EFA" w:rsidRPr="009B3EFA">
              <w:rPr>
                <w:rStyle w:val="apple-converted-space"/>
                <w:rFonts w:ascii="Times New Roman" w:hAnsi="Times New Roman" w:cs="Times New Roman"/>
                <w:color w:val="222222"/>
                <w:sz w:val="24"/>
                <w:szCs w:val="24"/>
                <w:shd w:val="clear" w:color="auto" w:fill="FFFFFF"/>
              </w:rPr>
              <w:t> </w:t>
            </w:r>
            <w:r w:rsidR="009B3EFA" w:rsidRPr="009B3EFA">
              <w:rPr>
                <w:rFonts w:ascii="Times New Roman" w:hAnsi="Times New Roman" w:cs="Times New Roman"/>
                <w:color w:val="222222"/>
                <w:sz w:val="24"/>
                <w:szCs w:val="24"/>
                <w:shd w:val="clear" w:color="auto" w:fill="FFFFFF"/>
              </w:rPr>
              <w:t>системам (отвода бытовых стоков из внутридомовых</w:t>
            </w:r>
            <w:r w:rsidR="00FD393F">
              <w:rPr>
                <w:rFonts w:ascii="Times New Roman" w:hAnsi="Times New Roman" w:cs="Times New Roman"/>
                <w:color w:val="222222"/>
                <w:sz w:val="24"/>
                <w:szCs w:val="24"/>
                <w:shd w:val="clear" w:color="auto" w:fill="FFFFFF"/>
              </w:rPr>
              <w:t xml:space="preserve"> </w:t>
            </w:r>
            <w:r w:rsidR="009B3EFA" w:rsidRPr="009B3EFA">
              <w:rPr>
                <w:rFonts w:ascii="Times New Roman" w:hAnsi="Times New Roman" w:cs="Times New Roman"/>
                <w:bCs/>
                <w:color w:val="222222"/>
                <w:sz w:val="24"/>
                <w:szCs w:val="24"/>
                <w:shd w:val="clear" w:color="auto" w:fill="FFFFFF"/>
              </w:rPr>
              <w:t>инженерных</w:t>
            </w:r>
            <w:r w:rsidR="009B3EFA" w:rsidRPr="009B3EFA">
              <w:rPr>
                <w:rStyle w:val="apple-converted-space"/>
                <w:rFonts w:ascii="Times New Roman" w:hAnsi="Times New Roman" w:cs="Times New Roman"/>
                <w:color w:val="222222"/>
                <w:sz w:val="24"/>
                <w:szCs w:val="24"/>
                <w:shd w:val="clear" w:color="auto" w:fill="FFFFFF"/>
              </w:rPr>
              <w:t> </w:t>
            </w:r>
            <w:r w:rsidR="009B3EFA" w:rsidRPr="009B3EFA">
              <w:rPr>
                <w:rFonts w:ascii="Times New Roman" w:hAnsi="Times New Roman" w:cs="Times New Roman"/>
                <w:color w:val="222222"/>
                <w:sz w:val="24"/>
                <w:szCs w:val="24"/>
                <w:shd w:val="clear" w:color="auto" w:fill="FFFFFF"/>
              </w:rPr>
              <w:t>систем).</w:t>
            </w:r>
          </w:p>
        </w:tc>
      </w:tr>
      <w:tr w:rsidR="005B7604" w:rsidTr="00EF28F5">
        <w:tc>
          <w:tcPr>
            <w:tcW w:w="2376" w:type="dxa"/>
          </w:tcPr>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4. Вид коммунальных услуг</w:t>
            </w:r>
          </w:p>
        </w:tc>
        <w:tc>
          <w:tcPr>
            <w:tcW w:w="7689" w:type="dxa"/>
          </w:tcPr>
          <w:p w:rsidR="00206072" w:rsidRDefault="00490DE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Холодное водоснабжение</w:t>
            </w:r>
            <w:r w:rsidR="00EF28F5">
              <w:rPr>
                <w:rFonts w:ascii="Times New Roman" w:hAnsi="Times New Roman" w:cs="Times New Roman"/>
                <w:sz w:val="24"/>
                <w:szCs w:val="24"/>
              </w:rPr>
              <w:t>,</w:t>
            </w:r>
            <w:r>
              <w:rPr>
                <w:rFonts w:ascii="Times New Roman" w:hAnsi="Times New Roman" w:cs="Times New Roman"/>
                <w:sz w:val="24"/>
                <w:szCs w:val="24"/>
              </w:rPr>
              <w:t xml:space="preserve"> </w:t>
            </w:r>
            <w:r w:rsidR="00296AD0">
              <w:rPr>
                <w:rFonts w:ascii="Times New Roman" w:hAnsi="Times New Roman" w:cs="Times New Roman"/>
                <w:sz w:val="24"/>
                <w:szCs w:val="24"/>
              </w:rPr>
              <w:t xml:space="preserve">Холодное водоснабжение для нужд приготовления ГВС (в домах с ИТП), </w:t>
            </w:r>
            <w:r>
              <w:rPr>
                <w:rFonts w:ascii="Times New Roman" w:hAnsi="Times New Roman" w:cs="Times New Roman"/>
                <w:sz w:val="24"/>
                <w:szCs w:val="24"/>
              </w:rPr>
              <w:t>Водоотведение</w:t>
            </w:r>
          </w:p>
          <w:p w:rsidR="00586C6D" w:rsidRDefault="00586C6D" w:rsidP="00666BCD">
            <w:pPr>
              <w:pStyle w:val="ConsPlusNormal"/>
              <w:jc w:val="both"/>
              <w:rPr>
                <w:rFonts w:ascii="Times New Roman" w:hAnsi="Times New Roman" w:cs="Times New Roman"/>
                <w:sz w:val="24"/>
                <w:szCs w:val="24"/>
              </w:rPr>
            </w:pPr>
            <w:r w:rsidRPr="009B3EFA">
              <w:rPr>
                <w:rFonts w:ascii="Times New Roman" w:hAnsi="Times New Roman" w:cs="Times New Roman"/>
                <w:sz w:val="24"/>
                <w:szCs w:val="24"/>
              </w:rPr>
              <w:t>(ненужное зачеркнуть)</w:t>
            </w:r>
          </w:p>
        </w:tc>
      </w:tr>
      <w:tr w:rsidR="005B7604" w:rsidTr="00EF28F5">
        <w:tc>
          <w:tcPr>
            <w:tcW w:w="2376" w:type="dxa"/>
          </w:tcPr>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5. Адрес жилого помещения</w:t>
            </w:r>
          </w:p>
        </w:tc>
        <w:tc>
          <w:tcPr>
            <w:tcW w:w="7689" w:type="dxa"/>
          </w:tcPr>
          <w:p w:rsidR="00EF28F5" w:rsidRPr="00EF28F5" w:rsidRDefault="00EF28F5" w:rsidP="00666BCD">
            <w:pPr>
              <w:pStyle w:val="ConsPlusNormal"/>
              <w:jc w:val="both"/>
              <w:rPr>
                <w:rFonts w:ascii="Times New Roman" w:hAnsi="Times New Roman" w:cs="Times New Roman"/>
                <w:sz w:val="10"/>
                <w:szCs w:val="24"/>
              </w:rPr>
            </w:pPr>
          </w:p>
          <w:p w:rsidR="00206072" w:rsidRDefault="00490DE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F28F5">
              <w:rPr>
                <w:rFonts w:ascii="Times New Roman" w:hAnsi="Times New Roman" w:cs="Times New Roman"/>
                <w:sz w:val="24"/>
                <w:szCs w:val="24"/>
              </w:rPr>
              <w:t>______</w:t>
            </w:r>
            <w:r>
              <w:rPr>
                <w:rFonts w:ascii="Times New Roman" w:hAnsi="Times New Roman" w:cs="Times New Roman"/>
                <w:sz w:val="24"/>
                <w:szCs w:val="24"/>
              </w:rPr>
              <w:t>______</w:t>
            </w:r>
          </w:p>
          <w:p w:rsidR="00490DE4" w:rsidRDefault="00490DE4" w:rsidP="00666BCD">
            <w:pPr>
              <w:pStyle w:val="ConsPlusNormal"/>
              <w:jc w:val="both"/>
              <w:rPr>
                <w:rFonts w:ascii="Times New Roman" w:hAnsi="Times New Roman" w:cs="Times New Roman"/>
                <w:sz w:val="24"/>
                <w:szCs w:val="24"/>
              </w:rPr>
            </w:pPr>
          </w:p>
        </w:tc>
      </w:tr>
      <w:tr w:rsidR="005B7604" w:rsidTr="00EF28F5">
        <w:tc>
          <w:tcPr>
            <w:tcW w:w="2376" w:type="dxa"/>
          </w:tcPr>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6. Граница ответственности </w:t>
            </w:r>
            <w:r w:rsidR="008D4794">
              <w:rPr>
                <w:rFonts w:ascii="Times New Roman" w:hAnsi="Times New Roman" w:cs="Times New Roman"/>
                <w:sz w:val="24"/>
                <w:szCs w:val="24"/>
              </w:rPr>
              <w:t xml:space="preserve">Гарантирующего поставщика </w:t>
            </w:r>
            <w:r>
              <w:rPr>
                <w:rFonts w:ascii="Times New Roman" w:hAnsi="Times New Roman" w:cs="Times New Roman"/>
                <w:sz w:val="24"/>
                <w:szCs w:val="24"/>
              </w:rPr>
              <w:t>за режим и качество предоставления коммунальных услуг</w:t>
            </w:r>
          </w:p>
        </w:tc>
        <w:tc>
          <w:tcPr>
            <w:tcW w:w="7689" w:type="dxa"/>
          </w:tcPr>
          <w:p w:rsidR="008D4794" w:rsidRPr="00EF28F5" w:rsidRDefault="008D4794" w:rsidP="00666BCD">
            <w:pPr>
              <w:pStyle w:val="ConsPlusNormal"/>
              <w:jc w:val="both"/>
              <w:rPr>
                <w:rFonts w:ascii="Times New Roman" w:hAnsi="Times New Roman" w:cs="Times New Roman"/>
                <w:sz w:val="10"/>
                <w:szCs w:val="24"/>
              </w:rPr>
            </w:pPr>
          </w:p>
          <w:p w:rsidR="00206072" w:rsidRDefault="00490DE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На границе раздела внутридомовых инженерных сетей и централизованных сетей инженерно-технического обеспечения, если иное не определено Актом разграничения балансовой принадлежности и эксплуатационной ответственности</w:t>
            </w:r>
            <w:r w:rsidR="00EF28F5">
              <w:rPr>
                <w:rFonts w:ascii="Times New Roman" w:hAnsi="Times New Roman" w:cs="Times New Roman"/>
                <w:sz w:val="24"/>
                <w:szCs w:val="24"/>
              </w:rPr>
              <w:t xml:space="preserve">, </w:t>
            </w:r>
            <w:r w:rsidR="00EF28F5" w:rsidRPr="009B3EFA">
              <w:rPr>
                <w:rFonts w:ascii="Times New Roman" w:hAnsi="Times New Roman" w:cs="Times New Roman"/>
                <w:sz w:val="24"/>
                <w:szCs w:val="24"/>
              </w:rPr>
              <w:t xml:space="preserve">являющимся  (при наличии) Приложением № </w:t>
            </w:r>
            <w:r w:rsidR="00DC3CB7" w:rsidRPr="009B3EFA">
              <w:rPr>
                <w:rFonts w:ascii="Times New Roman" w:hAnsi="Times New Roman" w:cs="Times New Roman"/>
                <w:sz w:val="24"/>
                <w:szCs w:val="24"/>
              </w:rPr>
              <w:t>3</w:t>
            </w:r>
            <w:r w:rsidR="00EF28F5" w:rsidRPr="009B3EFA">
              <w:rPr>
                <w:rFonts w:ascii="Times New Roman" w:hAnsi="Times New Roman" w:cs="Times New Roman"/>
                <w:sz w:val="24"/>
                <w:szCs w:val="24"/>
              </w:rPr>
              <w:t xml:space="preserve"> к настоящему Договору.</w:t>
            </w:r>
          </w:p>
          <w:p w:rsidR="00EF28F5" w:rsidRDefault="00EF28F5" w:rsidP="00666BCD">
            <w:pPr>
              <w:pStyle w:val="ConsPlusNormal"/>
              <w:jc w:val="both"/>
              <w:rPr>
                <w:rFonts w:ascii="Times New Roman" w:hAnsi="Times New Roman" w:cs="Times New Roman"/>
                <w:sz w:val="24"/>
                <w:szCs w:val="24"/>
              </w:rPr>
            </w:pPr>
          </w:p>
          <w:p w:rsidR="00994519" w:rsidRDefault="00994519" w:rsidP="00666BCD">
            <w:pPr>
              <w:pStyle w:val="ConsPlusNormal"/>
              <w:jc w:val="both"/>
              <w:rPr>
                <w:rFonts w:ascii="Times New Roman" w:hAnsi="Times New Roman" w:cs="Times New Roman"/>
                <w:sz w:val="24"/>
                <w:szCs w:val="24"/>
              </w:rPr>
            </w:pPr>
          </w:p>
        </w:tc>
      </w:tr>
      <w:tr w:rsidR="005B7604" w:rsidTr="00EF28F5">
        <w:tc>
          <w:tcPr>
            <w:tcW w:w="2376" w:type="dxa"/>
          </w:tcPr>
          <w:p w:rsidR="00206072" w:rsidRDefault="00490DE4"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7. Количество лиц, </w:t>
            </w:r>
            <w:r>
              <w:rPr>
                <w:rFonts w:ascii="Times New Roman" w:hAnsi="Times New Roman" w:cs="Times New Roman"/>
                <w:sz w:val="24"/>
                <w:szCs w:val="24"/>
              </w:rPr>
              <w:lastRenderedPageBreak/>
              <w:t>постоянно проживающих в жилом помещении</w:t>
            </w:r>
          </w:p>
          <w:p w:rsidR="00490DE4" w:rsidRDefault="00490DE4" w:rsidP="00206072">
            <w:pPr>
              <w:pStyle w:val="ConsPlusNormal"/>
              <w:rPr>
                <w:rFonts w:ascii="Times New Roman" w:hAnsi="Times New Roman" w:cs="Times New Roman"/>
                <w:sz w:val="24"/>
                <w:szCs w:val="24"/>
              </w:rPr>
            </w:pPr>
          </w:p>
        </w:tc>
        <w:tc>
          <w:tcPr>
            <w:tcW w:w="7689" w:type="dxa"/>
          </w:tcPr>
          <w:p w:rsidR="00994519" w:rsidRPr="00CE2E52" w:rsidRDefault="00994519" w:rsidP="00666BCD">
            <w:pPr>
              <w:pStyle w:val="ConsPlusNormal"/>
              <w:jc w:val="both"/>
              <w:rPr>
                <w:rFonts w:ascii="Times New Roman" w:hAnsi="Times New Roman" w:cs="Times New Roman"/>
                <w:sz w:val="4"/>
                <w:szCs w:val="24"/>
              </w:rPr>
            </w:pPr>
          </w:p>
          <w:p w:rsidR="00206072" w:rsidRPr="009B3EFA" w:rsidRDefault="00490DE4" w:rsidP="00666BCD">
            <w:pPr>
              <w:pStyle w:val="ConsPlusNormal"/>
              <w:jc w:val="both"/>
              <w:rPr>
                <w:rFonts w:ascii="Times New Roman" w:hAnsi="Times New Roman" w:cs="Times New Roman"/>
                <w:sz w:val="24"/>
                <w:szCs w:val="24"/>
              </w:rPr>
            </w:pPr>
            <w:r w:rsidRPr="009B3EFA">
              <w:rPr>
                <w:rFonts w:ascii="Times New Roman" w:hAnsi="Times New Roman" w:cs="Times New Roman"/>
                <w:sz w:val="24"/>
                <w:szCs w:val="24"/>
              </w:rPr>
              <w:t xml:space="preserve">На момент </w:t>
            </w:r>
            <w:r w:rsidR="00EF28F5" w:rsidRPr="009B3EFA">
              <w:rPr>
                <w:rFonts w:ascii="Times New Roman" w:hAnsi="Times New Roman" w:cs="Times New Roman"/>
                <w:sz w:val="24"/>
                <w:szCs w:val="24"/>
              </w:rPr>
              <w:t>заключения</w:t>
            </w:r>
            <w:r w:rsidR="00DC75A3">
              <w:rPr>
                <w:rFonts w:ascii="Times New Roman" w:hAnsi="Times New Roman" w:cs="Times New Roman"/>
                <w:sz w:val="24"/>
                <w:szCs w:val="24"/>
              </w:rPr>
              <w:t xml:space="preserve"> </w:t>
            </w:r>
            <w:r w:rsidRPr="009B3EFA">
              <w:rPr>
                <w:rFonts w:ascii="Times New Roman" w:hAnsi="Times New Roman" w:cs="Times New Roman"/>
                <w:sz w:val="24"/>
                <w:szCs w:val="24"/>
              </w:rPr>
              <w:t>Договора</w:t>
            </w:r>
            <w:r w:rsidR="00DC75A3">
              <w:rPr>
                <w:rFonts w:ascii="Times New Roman" w:hAnsi="Times New Roman" w:cs="Times New Roman"/>
                <w:sz w:val="24"/>
                <w:szCs w:val="24"/>
              </w:rPr>
              <w:t xml:space="preserve"> </w:t>
            </w:r>
            <w:r w:rsidR="00EF28F5" w:rsidRPr="009B3EFA">
              <w:rPr>
                <w:rFonts w:ascii="Times New Roman" w:hAnsi="Times New Roman" w:cs="Times New Roman"/>
                <w:sz w:val="24"/>
                <w:szCs w:val="24"/>
              </w:rPr>
              <w:t xml:space="preserve">в жилом помещении, </w:t>
            </w:r>
            <w:proofErr w:type="gramStart"/>
            <w:r w:rsidR="00EF28F5" w:rsidRPr="009B3EFA">
              <w:rPr>
                <w:rFonts w:ascii="Times New Roman" w:hAnsi="Times New Roman" w:cs="Times New Roman"/>
                <w:sz w:val="24"/>
                <w:szCs w:val="24"/>
              </w:rPr>
              <w:t>указанном  в</w:t>
            </w:r>
            <w:proofErr w:type="gramEnd"/>
            <w:r w:rsidR="00EF28F5" w:rsidRPr="009B3EFA">
              <w:rPr>
                <w:rFonts w:ascii="Times New Roman" w:hAnsi="Times New Roman" w:cs="Times New Roman"/>
                <w:sz w:val="24"/>
                <w:szCs w:val="24"/>
              </w:rPr>
              <w:t xml:space="preserve"> п. 5 </w:t>
            </w:r>
            <w:r w:rsidR="00EF28F5" w:rsidRPr="009B3EFA">
              <w:rPr>
                <w:rFonts w:ascii="Times New Roman" w:hAnsi="Times New Roman" w:cs="Times New Roman"/>
                <w:sz w:val="24"/>
                <w:szCs w:val="24"/>
              </w:rPr>
              <w:lastRenderedPageBreak/>
              <w:t>настоящего Договора,</w:t>
            </w:r>
            <w:r w:rsidRPr="009B3EFA">
              <w:rPr>
                <w:rFonts w:ascii="Times New Roman" w:hAnsi="Times New Roman" w:cs="Times New Roman"/>
                <w:sz w:val="24"/>
                <w:szCs w:val="24"/>
              </w:rPr>
              <w:t xml:space="preserve"> зарегистрировано ________ человек, фактически</w:t>
            </w:r>
            <w:r w:rsidR="00EF28F5" w:rsidRPr="009B3EFA">
              <w:rPr>
                <w:rFonts w:ascii="Times New Roman" w:hAnsi="Times New Roman" w:cs="Times New Roman"/>
                <w:sz w:val="24"/>
                <w:szCs w:val="24"/>
              </w:rPr>
              <w:t xml:space="preserve"> проживают ____________ человек, количество собственников (при отсутствии проживающих) __________ человек.</w:t>
            </w:r>
          </w:p>
        </w:tc>
      </w:tr>
      <w:tr w:rsidR="005B7604" w:rsidTr="00EF28F5">
        <w:tc>
          <w:tcPr>
            <w:tcW w:w="2376" w:type="dxa"/>
          </w:tcPr>
          <w:p w:rsidR="00206072" w:rsidRDefault="00490DE4" w:rsidP="000F6F99">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9B3EFA">
              <w:rPr>
                <w:rFonts w:ascii="Times New Roman" w:hAnsi="Times New Roman" w:cs="Times New Roman"/>
                <w:sz w:val="24"/>
                <w:szCs w:val="24"/>
              </w:rPr>
              <w:t>Порядок определени</w:t>
            </w:r>
            <w:r w:rsidR="000F6F99" w:rsidRPr="009B3EFA">
              <w:rPr>
                <w:rFonts w:ascii="Times New Roman" w:hAnsi="Times New Roman" w:cs="Times New Roman"/>
                <w:sz w:val="24"/>
                <w:szCs w:val="24"/>
              </w:rPr>
              <w:t>я</w:t>
            </w:r>
            <w:r w:rsidRPr="009B3EFA">
              <w:rPr>
                <w:rFonts w:ascii="Times New Roman" w:hAnsi="Times New Roman" w:cs="Times New Roman"/>
                <w:sz w:val="24"/>
                <w:szCs w:val="24"/>
              </w:rPr>
              <w:t xml:space="preserve"> объема (количества) потребления холодной (питьевой) воды </w:t>
            </w:r>
            <w:r w:rsidR="000F6F99" w:rsidRPr="009B3EFA">
              <w:rPr>
                <w:rFonts w:ascii="Times New Roman" w:hAnsi="Times New Roman" w:cs="Times New Roman"/>
                <w:sz w:val="24"/>
                <w:szCs w:val="24"/>
              </w:rPr>
              <w:t>и отведенных стоков</w:t>
            </w:r>
            <w:r w:rsidR="00296691">
              <w:rPr>
                <w:rFonts w:ascii="Times New Roman" w:hAnsi="Times New Roman" w:cs="Times New Roman"/>
                <w:sz w:val="24"/>
                <w:szCs w:val="24"/>
              </w:rPr>
              <w:t xml:space="preserve"> </w:t>
            </w:r>
            <w:r w:rsidRPr="009B3EFA">
              <w:rPr>
                <w:rFonts w:ascii="Times New Roman" w:hAnsi="Times New Roman" w:cs="Times New Roman"/>
                <w:sz w:val="24"/>
                <w:szCs w:val="24"/>
              </w:rPr>
              <w:t>на</w:t>
            </w:r>
            <w:r w:rsidR="0031143E">
              <w:rPr>
                <w:rFonts w:ascii="Times New Roman" w:hAnsi="Times New Roman" w:cs="Times New Roman"/>
                <w:sz w:val="24"/>
                <w:szCs w:val="24"/>
              </w:rPr>
              <w:t xml:space="preserve"> момент заключения Договора</w:t>
            </w:r>
          </w:p>
        </w:tc>
        <w:tc>
          <w:tcPr>
            <w:tcW w:w="7689" w:type="dxa"/>
          </w:tcPr>
          <w:p w:rsidR="00994519" w:rsidRPr="00CE2E52" w:rsidRDefault="00994519" w:rsidP="00666BCD">
            <w:pPr>
              <w:pStyle w:val="ConsPlusNormal"/>
              <w:jc w:val="both"/>
              <w:rPr>
                <w:rFonts w:ascii="Times New Roman" w:hAnsi="Times New Roman" w:cs="Times New Roman"/>
                <w:sz w:val="6"/>
                <w:szCs w:val="24"/>
              </w:rPr>
            </w:pPr>
          </w:p>
          <w:p w:rsidR="00206072" w:rsidRPr="009B3EFA" w:rsidRDefault="0099451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F6F99">
              <w:rPr>
                <w:rFonts w:ascii="Times New Roman" w:hAnsi="Times New Roman" w:cs="Times New Roman"/>
                <w:sz w:val="24"/>
                <w:szCs w:val="24"/>
              </w:rPr>
              <w:t>п</w:t>
            </w:r>
            <w:r w:rsidR="00490DE4">
              <w:rPr>
                <w:rFonts w:ascii="Times New Roman" w:hAnsi="Times New Roman" w:cs="Times New Roman"/>
                <w:sz w:val="24"/>
                <w:szCs w:val="24"/>
              </w:rPr>
              <w:t>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показаниям </w:t>
            </w:r>
            <w:r w:rsidR="00DC75A3">
              <w:rPr>
                <w:rFonts w:ascii="Times New Roman" w:hAnsi="Times New Roman" w:cs="Times New Roman"/>
                <w:sz w:val="24"/>
                <w:szCs w:val="24"/>
              </w:rPr>
              <w:t xml:space="preserve"> </w:t>
            </w:r>
            <w:r w:rsidRPr="009B3EFA">
              <w:rPr>
                <w:rFonts w:ascii="Times New Roman" w:hAnsi="Times New Roman" w:cs="Times New Roman"/>
                <w:sz w:val="24"/>
                <w:szCs w:val="24"/>
              </w:rPr>
              <w:t>ИПУ</w:t>
            </w:r>
            <w:proofErr w:type="gramEnd"/>
            <w:r w:rsidRPr="009B3EFA">
              <w:rPr>
                <w:rFonts w:ascii="Times New Roman" w:hAnsi="Times New Roman" w:cs="Times New Roman"/>
                <w:sz w:val="24"/>
                <w:szCs w:val="24"/>
              </w:rPr>
              <w:t xml:space="preserve"> </w:t>
            </w:r>
            <w:r w:rsidR="000F6F99" w:rsidRPr="009B3EFA">
              <w:rPr>
                <w:rFonts w:ascii="Times New Roman" w:hAnsi="Times New Roman" w:cs="Times New Roman"/>
                <w:sz w:val="24"/>
                <w:szCs w:val="24"/>
              </w:rPr>
              <w:t>- при наличии введенных в эксплуатацию ИПУ,</w:t>
            </w:r>
          </w:p>
          <w:p w:rsidR="00994519" w:rsidRPr="009B3EFA" w:rsidRDefault="000F6F99" w:rsidP="00666BCD">
            <w:pPr>
              <w:pStyle w:val="ConsPlusNormal"/>
              <w:jc w:val="both"/>
              <w:rPr>
                <w:rFonts w:ascii="Times New Roman" w:hAnsi="Times New Roman" w:cs="Times New Roman"/>
                <w:sz w:val="24"/>
                <w:szCs w:val="24"/>
              </w:rPr>
            </w:pPr>
            <w:r w:rsidRPr="009B3EFA">
              <w:rPr>
                <w:rFonts w:ascii="Times New Roman" w:hAnsi="Times New Roman" w:cs="Times New Roman"/>
                <w:sz w:val="24"/>
                <w:szCs w:val="24"/>
              </w:rPr>
              <w:t>- п</w:t>
            </w:r>
            <w:r w:rsidR="00994519" w:rsidRPr="009B3EFA">
              <w:rPr>
                <w:rFonts w:ascii="Times New Roman" w:hAnsi="Times New Roman" w:cs="Times New Roman"/>
                <w:sz w:val="24"/>
                <w:szCs w:val="24"/>
              </w:rPr>
              <w:t>о нормативу потребления холодной воды</w:t>
            </w:r>
            <w:r w:rsidRPr="009B3EFA">
              <w:rPr>
                <w:rFonts w:ascii="Times New Roman" w:hAnsi="Times New Roman" w:cs="Times New Roman"/>
                <w:sz w:val="24"/>
                <w:szCs w:val="24"/>
              </w:rPr>
              <w:t>- в отсутствие ИПУ,</w:t>
            </w:r>
          </w:p>
          <w:p w:rsidR="00994519" w:rsidRDefault="000F6F99" w:rsidP="00666BCD">
            <w:pPr>
              <w:pStyle w:val="ConsPlusNormal"/>
              <w:jc w:val="both"/>
              <w:rPr>
                <w:rFonts w:ascii="Times New Roman" w:hAnsi="Times New Roman" w:cs="Times New Roman"/>
                <w:sz w:val="24"/>
                <w:szCs w:val="24"/>
              </w:rPr>
            </w:pPr>
            <w:r w:rsidRPr="009B3EFA">
              <w:rPr>
                <w:rFonts w:ascii="Times New Roman" w:hAnsi="Times New Roman" w:cs="Times New Roman"/>
                <w:sz w:val="24"/>
                <w:szCs w:val="24"/>
              </w:rPr>
              <w:t xml:space="preserve">- </w:t>
            </w:r>
            <w:r w:rsidR="00994519" w:rsidRPr="009B3EFA">
              <w:rPr>
                <w:rFonts w:ascii="Times New Roman" w:hAnsi="Times New Roman" w:cs="Times New Roman"/>
                <w:sz w:val="24"/>
                <w:szCs w:val="24"/>
              </w:rPr>
              <w:t xml:space="preserve">расчетными способами </w:t>
            </w:r>
            <w:r w:rsidRPr="009B3EFA">
              <w:rPr>
                <w:rFonts w:ascii="Times New Roman" w:hAnsi="Times New Roman" w:cs="Times New Roman"/>
                <w:sz w:val="24"/>
                <w:szCs w:val="24"/>
              </w:rPr>
              <w:t>-</w:t>
            </w:r>
            <w:r w:rsidR="00DC75A3">
              <w:rPr>
                <w:rFonts w:ascii="Times New Roman" w:hAnsi="Times New Roman" w:cs="Times New Roman"/>
                <w:sz w:val="24"/>
                <w:szCs w:val="24"/>
              </w:rPr>
              <w:t xml:space="preserve"> </w:t>
            </w:r>
            <w:r w:rsidR="00994519" w:rsidRPr="009B3EFA">
              <w:rPr>
                <w:rFonts w:ascii="Times New Roman" w:hAnsi="Times New Roman" w:cs="Times New Roman"/>
                <w:sz w:val="24"/>
                <w:szCs w:val="24"/>
              </w:rPr>
              <w:t>в установленных Правилами случаях при их наступлении.</w:t>
            </w:r>
          </w:p>
        </w:tc>
      </w:tr>
      <w:tr w:rsidR="005B7604" w:rsidTr="00EF28F5">
        <w:tc>
          <w:tcPr>
            <w:tcW w:w="2376" w:type="dxa"/>
          </w:tcPr>
          <w:p w:rsidR="00206072" w:rsidRDefault="00994519" w:rsidP="00206072">
            <w:pPr>
              <w:pStyle w:val="ConsPlusNormal"/>
              <w:rPr>
                <w:rFonts w:ascii="Times New Roman" w:hAnsi="Times New Roman" w:cs="Times New Roman"/>
                <w:sz w:val="24"/>
                <w:szCs w:val="24"/>
              </w:rPr>
            </w:pPr>
            <w:r>
              <w:rPr>
                <w:rFonts w:ascii="Times New Roman" w:hAnsi="Times New Roman" w:cs="Times New Roman"/>
                <w:sz w:val="24"/>
                <w:szCs w:val="24"/>
              </w:rPr>
              <w:t>9. Сведения об установленных ИПУ на момент заключения Договора</w:t>
            </w:r>
          </w:p>
        </w:tc>
        <w:tc>
          <w:tcPr>
            <w:tcW w:w="7689" w:type="dxa"/>
          </w:tcPr>
          <w:p w:rsidR="00994519" w:rsidRPr="00CE2E52" w:rsidRDefault="00994519" w:rsidP="00666BCD">
            <w:pPr>
              <w:pStyle w:val="ConsPlusNormal"/>
              <w:jc w:val="both"/>
              <w:rPr>
                <w:rFonts w:ascii="Times New Roman" w:hAnsi="Times New Roman" w:cs="Times New Roman"/>
                <w:sz w:val="8"/>
                <w:szCs w:val="24"/>
              </w:rPr>
            </w:pPr>
          </w:p>
          <w:p w:rsidR="00206072" w:rsidRDefault="0099451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Указаны в Приложении № 2 к Договору.</w:t>
            </w:r>
          </w:p>
        </w:tc>
      </w:tr>
      <w:tr w:rsidR="005B7604" w:rsidTr="00EF28F5">
        <w:tc>
          <w:tcPr>
            <w:tcW w:w="2376" w:type="dxa"/>
          </w:tcPr>
          <w:p w:rsidR="00206072" w:rsidRDefault="00994519" w:rsidP="00206072">
            <w:pPr>
              <w:pStyle w:val="ConsPlusNormal"/>
              <w:rPr>
                <w:rFonts w:ascii="Times New Roman" w:hAnsi="Times New Roman" w:cs="Times New Roman"/>
                <w:sz w:val="24"/>
                <w:szCs w:val="24"/>
              </w:rPr>
            </w:pPr>
            <w:r>
              <w:rPr>
                <w:rFonts w:ascii="Times New Roman" w:hAnsi="Times New Roman" w:cs="Times New Roman"/>
                <w:sz w:val="24"/>
                <w:szCs w:val="24"/>
              </w:rPr>
              <w:t>10. Проведение проверок ИПУ, достоверности предоставл</w:t>
            </w:r>
            <w:r w:rsidR="0031143E">
              <w:rPr>
                <w:rFonts w:ascii="Times New Roman" w:hAnsi="Times New Roman" w:cs="Times New Roman"/>
                <w:sz w:val="24"/>
                <w:szCs w:val="24"/>
              </w:rPr>
              <w:t>яемых сведений о показаниях ИПУ</w:t>
            </w:r>
          </w:p>
        </w:tc>
        <w:tc>
          <w:tcPr>
            <w:tcW w:w="7689" w:type="dxa"/>
          </w:tcPr>
          <w:p w:rsidR="00994519" w:rsidRPr="00CE2E52" w:rsidRDefault="00994519" w:rsidP="00666BCD">
            <w:pPr>
              <w:pStyle w:val="ConsPlusNormal"/>
              <w:jc w:val="both"/>
              <w:rPr>
                <w:rFonts w:ascii="Times New Roman" w:hAnsi="Times New Roman" w:cs="Times New Roman"/>
                <w:sz w:val="8"/>
                <w:szCs w:val="24"/>
              </w:rPr>
            </w:pPr>
          </w:p>
          <w:p w:rsidR="00206072" w:rsidRDefault="0099451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Не реже 1 раза в год, но не чаще 1 раза в 6 месяцев с составлением и подписанием Акта проверки в соответствии с Правилами.</w:t>
            </w:r>
          </w:p>
        </w:tc>
      </w:tr>
      <w:tr w:rsidR="005B7604" w:rsidTr="00EF28F5">
        <w:tc>
          <w:tcPr>
            <w:tcW w:w="2376" w:type="dxa"/>
          </w:tcPr>
          <w:p w:rsidR="004352C1" w:rsidRPr="004352C1" w:rsidRDefault="004352C1" w:rsidP="00206072">
            <w:pPr>
              <w:pStyle w:val="ConsPlusNormal"/>
              <w:rPr>
                <w:rFonts w:ascii="Times New Roman" w:hAnsi="Times New Roman" w:cs="Times New Roman"/>
                <w:sz w:val="8"/>
                <w:szCs w:val="24"/>
              </w:rPr>
            </w:pPr>
          </w:p>
          <w:p w:rsidR="00206072" w:rsidRDefault="00994519" w:rsidP="00206072">
            <w:pPr>
              <w:pStyle w:val="ConsPlusNormal"/>
              <w:rPr>
                <w:rFonts w:ascii="Times New Roman" w:hAnsi="Times New Roman" w:cs="Times New Roman"/>
                <w:sz w:val="24"/>
                <w:szCs w:val="24"/>
              </w:rPr>
            </w:pPr>
            <w:r>
              <w:rPr>
                <w:rFonts w:ascii="Times New Roman" w:hAnsi="Times New Roman" w:cs="Times New Roman"/>
                <w:sz w:val="24"/>
                <w:szCs w:val="24"/>
              </w:rPr>
              <w:t>11. Порядок и условия приема показаний приборов учета</w:t>
            </w:r>
          </w:p>
        </w:tc>
        <w:tc>
          <w:tcPr>
            <w:tcW w:w="7689" w:type="dxa"/>
          </w:tcPr>
          <w:p w:rsidR="004352C1" w:rsidRPr="004352C1" w:rsidRDefault="004352C1" w:rsidP="00666BCD">
            <w:pPr>
              <w:pStyle w:val="ConsPlusNormal"/>
              <w:jc w:val="both"/>
              <w:rPr>
                <w:rFonts w:ascii="Times New Roman" w:hAnsi="Times New Roman" w:cs="Times New Roman"/>
                <w:sz w:val="10"/>
                <w:szCs w:val="24"/>
              </w:rPr>
            </w:pPr>
          </w:p>
          <w:p w:rsidR="009B3EFA" w:rsidRDefault="0099451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Показания ИПУ принимаются от Абонента ежемесячно в первый рабочий день месяца, следующего за </w:t>
            </w:r>
            <w:r w:rsidRPr="009B3EFA">
              <w:rPr>
                <w:rFonts w:ascii="Times New Roman" w:hAnsi="Times New Roman" w:cs="Times New Roman"/>
                <w:sz w:val="24"/>
                <w:szCs w:val="24"/>
              </w:rPr>
              <w:t>расчетным</w:t>
            </w:r>
            <w:r w:rsidR="00EA2560" w:rsidRPr="009B3EFA">
              <w:rPr>
                <w:rFonts w:ascii="Times New Roman" w:hAnsi="Times New Roman" w:cs="Times New Roman"/>
                <w:sz w:val="24"/>
                <w:szCs w:val="24"/>
              </w:rPr>
              <w:t>,</w:t>
            </w:r>
            <w:r w:rsidRPr="009B3EFA">
              <w:rPr>
                <w:rFonts w:ascii="Times New Roman" w:hAnsi="Times New Roman" w:cs="Times New Roman"/>
                <w:sz w:val="24"/>
                <w:szCs w:val="24"/>
              </w:rPr>
              <w:t xml:space="preserve"> до 25 числа</w:t>
            </w:r>
            <w:r>
              <w:rPr>
                <w:rFonts w:ascii="Times New Roman" w:hAnsi="Times New Roman" w:cs="Times New Roman"/>
                <w:sz w:val="24"/>
                <w:szCs w:val="24"/>
              </w:rPr>
              <w:t xml:space="preserve"> текущего месяца.</w:t>
            </w:r>
          </w:p>
          <w:p w:rsidR="00666BCD" w:rsidRDefault="00666BCD" w:rsidP="00666BCD">
            <w:pPr>
              <w:pStyle w:val="ConsPlusNormal"/>
              <w:jc w:val="both"/>
              <w:rPr>
                <w:rFonts w:ascii="Times New Roman" w:hAnsi="Times New Roman" w:cs="Times New Roman"/>
                <w:sz w:val="24"/>
                <w:szCs w:val="24"/>
              </w:rPr>
            </w:pPr>
            <w:r w:rsidRPr="009B3EFA">
              <w:rPr>
                <w:rFonts w:ascii="Times New Roman" w:hAnsi="Times New Roman" w:cs="Times New Roman"/>
                <w:sz w:val="24"/>
                <w:szCs w:val="24"/>
              </w:rPr>
              <w:t>Рекомендованный период для передачи показаний: с 15 по 20 число.</w:t>
            </w:r>
          </w:p>
          <w:p w:rsidR="00206072" w:rsidRDefault="0099451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Передача показаний осуществляется следующими способами: </w:t>
            </w:r>
          </w:p>
          <w:p w:rsidR="004352C1" w:rsidRPr="00DC75A3" w:rsidRDefault="004352C1" w:rsidP="00666BCD">
            <w:pPr>
              <w:pStyle w:val="ConsPlusNormal"/>
              <w:jc w:val="both"/>
              <w:rPr>
                <w:rFonts w:ascii="Times New Roman" w:hAnsi="Times New Roman" w:cs="Times New Roman"/>
                <w:sz w:val="24"/>
                <w:szCs w:val="24"/>
              </w:rPr>
            </w:pPr>
            <w:r w:rsidRPr="00DC75A3">
              <w:rPr>
                <w:rFonts w:ascii="Times New Roman" w:hAnsi="Times New Roman" w:cs="Times New Roman"/>
                <w:sz w:val="24"/>
                <w:szCs w:val="24"/>
              </w:rPr>
              <w:t>- при оплате через оператора банка/почты или онлайн сервисы,</w:t>
            </w:r>
          </w:p>
          <w:p w:rsidR="0030038F" w:rsidRPr="00DC75A3" w:rsidRDefault="00666BCD" w:rsidP="00666BCD">
            <w:pPr>
              <w:pStyle w:val="ConsPlusNormal"/>
              <w:jc w:val="both"/>
              <w:rPr>
                <w:rFonts w:ascii="Times New Roman" w:hAnsi="Times New Roman" w:cs="Times New Roman"/>
                <w:sz w:val="24"/>
                <w:szCs w:val="24"/>
              </w:rPr>
            </w:pPr>
            <w:r w:rsidRPr="00DC75A3">
              <w:rPr>
                <w:rFonts w:ascii="Times New Roman" w:hAnsi="Times New Roman" w:cs="Times New Roman"/>
                <w:sz w:val="24"/>
                <w:szCs w:val="24"/>
              </w:rPr>
              <w:t>- п</w:t>
            </w:r>
            <w:r w:rsidR="00994519" w:rsidRPr="00DC75A3">
              <w:rPr>
                <w:rFonts w:ascii="Times New Roman" w:hAnsi="Times New Roman" w:cs="Times New Roman"/>
                <w:sz w:val="24"/>
                <w:szCs w:val="24"/>
              </w:rPr>
              <w:t>о адресу</w:t>
            </w:r>
            <w:r w:rsidR="004352C1" w:rsidRPr="00DC75A3">
              <w:rPr>
                <w:rFonts w:ascii="Times New Roman" w:hAnsi="Times New Roman" w:cs="Times New Roman"/>
                <w:sz w:val="24"/>
                <w:szCs w:val="24"/>
              </w:rPr>
              <w:t xml:space="preserve"> МУКП «СКС»</w:t>
            </w:r>
            <w:r w:rsidR="00994519" w:rsidRPr="00DC75A3">
              <w:rPr>
                <w:rFonts w:ascii="Times New Roman" w:hAnsi="Times New Roman" w:cs="Times New Roman"/>
                <w:sz w:val="24"/>
                <w:szCs w:val="24"/>
              </w:rPr>
              <w:t>:</w:t>
            </w:r>
            <w:r w:rsidR="00FD393F">
              <w:rPr>
                <w:rFonts w:ascii="Times New Roman" w:hAnsi="Times New Roman" w:cs="Times New Roman"/>
                <w:sz w:val="24"/>
                <w:szCs w:val="24"/>
              </w:rPr>
              <w:t xml:space="preserve"> </w:t>
            </w:r>
            <w:proofErr w:type="spellStart"/>
            <w:r w:rsidR="009B3EFA" w:rsidRPr="00DC75A3">
              <w:rPr>
                <w:rFonts w:ascii="Times New Roman" w:hAnsi="Times New Roman" w:cs="Times New Roman"/>
                <w:sz w:val="24"/>
                <w:szCs w:val="24"/>
              </w:rPr>
              <w:t>г.п</w:t>
            </w:r>
            <w:proofErr w:type="spellEnd"/>
            <w:r w:rsidR="009B3EFA" w:rsidRPr="00DC75A3">
              <w:rPr>
                <w:rFonts w:ascii="Times New Roman" w:hAnsi="Times New Roman" w:cs="Times New Roman"/>
                <w:sz w:val="24"/>
                <w:szCs w:val="24"/>
              </w:rPr>
              <w:t>.</w:t>
            </w:r>
            <w:r w:rsidR="00FD393F">
              <w:rPr>
                <w:rFonts w:ascii="Times New Roman" w:hAnsi="Times New Roman" w:cs="Times New Roman"/>
                <w:sz w:val="24"/>
                <w:szCs w:val="24"/>
              </w:rPr>
              <w:t xml:space="preserve"> </w:t>
            </w:r>
            <w:r w:rsidR="009B3EFA" w:rsidRPr="00DC75A3">
              <w:rPr>
                <w:rFonts w:ascii="Times New Roman" w:hAnsi="Times New Roman" w:cs="Times New Roman"/>
                <w:sz w:val="24"/>
                <w:szCs w:val="24"/>
              </w:rPr>
              <w:t xml:space="preserve">им. Свердлова, </w:t>
            </w:r>
            <w:proofErr w:type="spellStart"/>
            <w:r w:rsidR="009B3EFA" w:rsidRPr="00DC75A3">
              <w:rPr>
                <w:rFonts w:ascii="Times New Roman" w:hAnsi="Times New Roman" w:cs="Times New Roman"/>
                <w:sz w:val="24"/>
                <w:szCs w:val="24"/>
              </w:rPr>
              <w:t>мкр</w:t>
            </w:r>
            <w:proofErr w:type="spellEnd"/>
            <w:r w:rsidR="009B3EFA" w:rsidRPr="00DC75A3">
              <w:rPr>
                <w:rFonts w:ascii="Times New Roman" w:hAnsi="Times New Roman" w:cs="Times New Roman"/>
                <w:sz w:val="24"/>
                <w:szCs w:val="24"/>
              </w:rPr>
              <w:t>. 1, д.11а</w:t>
            </w:r>
          </w:p>
          <w:p w:rsidR="00994519" w:rsidRPr="00DC75A3" w:rsidRDefault="0030038F" w:rsidP="00666BCD">
            <w:pPr>
              <w:pStyle w:val="ConsPlusNormal"/>
              <w:jc w:val="both"/>
              <w:rPr>
                <w:rFonts w:ascii="Times New Roman" w:hAnsi="Times New Roman" w:cs="Times New Roman"/>
                <w:sz w:val="24"/>
                <w:szCs w:val="24"/>
              </w:rPr>
            </w:pPr>
            <w:r w:rsidRPr="00DC75A3">
              <w:rPr>
                <w:rFonts w:ascii="Times New Roman" w:hAnsi="Times New Roman" w:cs="Times New Roman"/>
                <w:sz w:val="24"/>
                <w:szCs w:val="24"/>
              </w:rPr>
              <w:t xml:space="preserve"> - по телефонам диспетчерской МУКП «СКС»: </w:t>
            </w:r>
            <w:r w:rsidRPr="00DC75A3">
              <w:rPr>
                <w:rFonts w:ascii="Times New Roman" w:hAnsi="Times New Roman" w:cs="Times New Roman"/>
                <w:b/>
                <w:sz w:val="24"/>
                <w:szCs w:val="24"/>
              </w:rPr>
              <w:t>8-999-527-09-13, 33-857</w:t>
            </w:r>
          </w:p>
          <w:p w:rsidR="0030038F" w:rsidRPr="00DC75A3" w:rsidRDefault="00994519" w:rsidP="00666BCD">
            <w:pPr>
              <w:pStyle w:val="ConsPlusNormal"/>
              <w:jc w:val="both"/>
              <w:rPr>
                <w:rFonts w:ascii="Times New Roman" w:hAnsi="Times New Roman" w:cs="Times New Roman"/>
                <w:sz w:val="24"/>
                <w:szCs w:val="24"/>
              </w:rPr>
            </w:pPr>
            <w:r w:rsidRPr="00DC75A3">
              <w:rPr>
                <w:rFonts w:ascii="Times New Roman" w:hAnsi="Times New Roman" w:cs="Times New Roman"/>
                <w:sz w:val="24"/>
                <w:szCs w:val="24"/>
              </w:rPr>
              <w:t xml:space="preserve">- в личном кабинете </w:t>
            </w:r>
            <w:r w:rsidR="0030038F" w:rsidRPr="00DC75A3">
              <w:rPr>
                <w:rFonts w:ascii="Times New Roman" w:hAnsi="Times New Roman" w:cs="Times New Roman"/>
                <w:sz w:val="24"/>
                <w:szCs w:val="24"/>
              </w:rPr>
              <w:t>абонента,</w:t>
            </w:r>
          </w:p>
          <w:p w:rsidR="0030038F" w:rsidRDefault="0030038F" w:rsidP="00666BCD">
            <w:pPr>
              <w:pStyle w:val="ConsPlusNormal"/>
              <w:jc w:val="both"/>
              <w:rPr>
                <w:rFonts w:ascii="Times New Roman" w:hAnsi="Times New Roman" w:cs="Times New Roman"/>
                <w:sz w:val="24"/>
                <w:szCs w:val="24"/>
              </w:rPr>
            </w:pPr>
            <w:r w:rsidRPr="00DC75A3">
              <w:rPr>
                <w:rFonts w:ascii="Times New Roman" w:hAnsi="Times New Roman" w:cs="Times New Roman"/>
                <w:sz w:val="24"/>
                <w:szCs w:val="24"/>
              </w:rPr>
              <w:t>- другими способами, указанными в квитанциях на оплату.</w:t>
            </w:r>
          </w:p>
          <w:p w:rsidR="00666BCD" w:rsidRDefault="00666BCD" w:rsidP="00666BCD">
            <w:pPr>
              <w:pStyle w:val="ConsPlusNormal"/>
              <w:jc w:val="both"/>
              <w:rPr>
                <w:rFonts w:ascii="Times New Roman" w:hAnsi="Times New Roman" w:cs="Times New Roman"/>
                <w:sz w:val="24"/>
                <w:szCs w:val="24"/>
              </w:rPr>
            </w:pPr>
            <w:r w:rsidRPr="00E70773">
              <w:rPr>
                <w:rFonts w:ascii="Times New Roman" w:hAnsi="Times New Roman" w:cs="Times New Roman"/>
                <w:sz w:val="24"/>
                <w:szCs w:val="24"/>
              </w:rPr>
              <w:t>Расчетный период – календарный месяц.</w:t>
            </w:r>
          </w:p>
        </w:tc>
      </w:tr>
      <w:tr w:rsidR="005B7604" w:rsidTr="00EF28F5">
        <w:tc>
          <w:tcPr>
            <w:tcW w:w="2376" w:type="dxa"/>
          </w:tcPr>
          <w:p w:rsidR="004352C1" w:rsidRPr="004352C1" w:rsidRDefault="004352C1" w:rsidP="00FC4092">
            <w:pPr>
              <w:pStyle w:val="ConsPlusNormal"/>
              <w:rPr>
                <w:rFonts w:ascii="Times New Roman" w:hAnsi="Times New Roman" w:cs="Times New Roman"/>
                <w:sz w:val="10"/>
                <w:szCs w:val="24"/>
              </w:rPr>
            </w:pPr>
          </w:p>
          <w:p w:rsidR="00FC4092" w:rsidRDefault="00994519" w:rsidP="00FC4092">
            <w:pPr>
              <w:pStyle w:val="ConsPlusNormal"/>
              <w:rPr>
                <w:rFonts w:ascii="Times New Roman" w:hAnsi="Times New Roman" w:cs="Times New Roman"/>
                <w:sz w:val="24"/>
                <w:szCs w:val="24"/>
              </w:rPr>
            </w:pPr>
            <w:r>
              <w:rPr>
                <w:rFonts w:ascii="Times New Roman" w:hAnsi="Times New Roman" w:cs="Times New Roman"/>
                <w:sz w:val="24"/>
                <w:szCs w:val="24"/>
              </w:rPr>
              <w:t xml:space="preserve">12. </w:t>
            </w:r>
            <w:r w:rsidR="00FC4092" w:rsidRPr="00F37421">
              <w:rPr>
                <w:rFonts w:ascii="Times New Roman" w:hAnsi="Times New Roman" w:cs="Times New Roman"/>
                <w:sz w:val="24"/>
                <w:szCs w:val="24"/>
              </w:rPr>
              <w:t>Платежный документ для оплаты</w:t>
            </w:r>
          </w:p>
          <w:p w:rsidR="00FC4092" w:rsidRDefault="00FC4092" w:rsidP="00FC4092">
            <w:pPr>
              <w:pStyle w:val="ConsPlusNormal"/>
              <w:rPr>
                <w:rFonts w:ascii="Times New Roman" w:hAnsi="Times New Roman" w:cs="Times New Roman"/>
                <w:sz w:val="24"/>
                <w:szCs w:val="24"/>
              </w:rPr>
            </w:pPr>
          </w:p>
        </w:tc>
        <w:tc>
          <w:tcPr>
            <w:tcW w:w="7689" w:type="dxa"/>
          </w:tcPr>
          <w:p w:rsidR="004352C1" w:rsidRPr="004352C1" w:rsidRDefault="004352C1" w:rsidP="00666BCD">
            <w:pPr>
              <w:pStyle w:val="ConsPlusNormal"/>
              <w:jc w:val="both"/>
              <w:rPr>
                <w:rFonts w:ascii="Times New Roman" w:hAnsi="Times New Roman" w:cs="Times New Roman"/>
                <w:sz w:val="10"/>
                <w:szCs w:val="24"/>
              </w:rPr>
            </w:pPr>
          </w:p>
          <w:p w:rsidR="00FC4092" w:rsidRDefault="00FC4092"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Платежный документ (квитанцию) для оплаты поставленных коммунальных услуг  Гарантирующий поставщик выставляет самостоятельно либо с привлечением расчетного центра по агентскому договору. Платежный документ доставляется Абоненту по адресу, </w:t>
            </w:r>
            <w:proofErr w:type="gramStart"/>
            <w:r w:rsidRPr="00F37421">
              <w:rPr>
                <w:rFonts w:ascii="Times New Roman" w:hAnsi="Times New Roman" w:cs="Times New Roman"/>
                <w:sz w:val="24"/>
                <w:szCs w:val="24"/>
              </w:rPr>
              <w:t>указанному  в</w:t>
            </w:r>
            <w:proofErr w:type="gramEnd"/>
            <w:r w:rsidRPr="00F37421">
              <w:rPr>
                <w:rFonts w:ascii="Times New Roman" w:hAnsi="Times New Roman" w:cs="Times New Roman"/>
                <w:sz w:val="24"/>
                <w:szCs w:val="24"/>
              </w:rPr>
              <w:t xml:space="preserve"> п. 5 Договора, с 1 по 5 число месяца, следующего за расчетным.</w:t>
            </w:r>
          </w:p>
          <w:p w:rsidR="004352C1" w:rsidRPr="004352C1" w:rsidRDefault="004352C1" w:rsidP="00666BCD">
            <w:pPr>
              <w:pStyle w:val="ConsPlusNormal"/>
              <w:jc w:val="both"/>
              <w:rPr>
                <w:rFonts w:ascii="Times New Roman" w:hAnsi="Times New Roman" w:cs="Times New Roman"/>
                <w:sz w:val="14"/>
                <w:szCs w:val="24"/>
              </w:rPr>
            </w:pPr>
          </w:p>
        </w:tc>
      </w:tr>
      <w:tr w:rsidR="005B7604" w:rsidTr="00EF28F5">
        <w:tc>
          <w:tcPr>
            <w:tcW w:w="2376" w:type="dxa"/>
          </w:tcPr>
          <w:p w:rsidR="004352C1" w:rsidRPr="004352C1" w:rsidRDefault="004352C1" w:rsidP="009414ED">
            <w:pPr>
              <w:pStyle w:val="ConsPlusNormal"/>
              <w:rPr>
                <w:rFonts w:ascii="Times New Roman" w:hAnsi="Times New Roman" w:cs="Times New Roman"/>
                <w:sz w:val="10"/>
                <w:szCs w:val="24"/>
              </w:rPr>
            </w:pPr>
          </w:p>
          <w:p w:rsidR="00206072" w:rsidRDefault="009414ED" w:rsidP="009414ED">
            <w:pPr>
              <w:pStyle w:val="ConsPlusNormal"/>
              <w:rPr>
                <w:rFonts w:ascii="Times New Roman" w:hAnsi="Times New Roman" w:cs="Times New Roman"/>
                <w:sz w:val="24"/>
                <w:szCs w:val="24"/>
              </w:rPr>
            </w:pPr>
            <w:r>
              <w:rPr>
                <w:rFonts w:ascii="Times New Roman" w:hAnsi="Times New Roman" w:cs="Times New Roman"/>
                <w:sz w:val="24"/>
                <w:szCs w:val="24"/>
              </w:rPr>
              <w:t>13. Порядок определения размера платы за</w:t>
            </w:r>
            <w:r w:rsidR="0031143E">
              <w:rPr>
                <w:rFonts w:ascii="Times New Roman" w:hAnsi="Times New Roman" w:cs="Times New Roman"/>
                <w:sz w:val="24"/>
                <w:szCs w:val="24"/>
              </w:rPr>
              <w:t xml:space="preserve"> холодную воду и водоотведение</w:t>
            </w:r>
          </w:p>
        </w:tc>
        <w:tc>
          <w:tcPr>
            <w:tcW w:w="7689" w:type="dxa"/>
          </w:tcPr>
          <w:p w:rsidR="004352C1" w:rsidRPr="004352C1" w:rsidRDefault="004352C1" w:rsidP="00666BCD">
            <w:pPr>
              <w:pStyle w:val="ConsPlusNormal"/>
              <w:jc w:val="both"/>
              <w:rPr>
                <w:rFonts w:ascii="Times New Roman" w:hAnsi="Times New Roman" w:cs="Times New Roman"/>
                <w:sz w:val="10"/>
                <w:szCs w:val="24"/>
              </w:rPr>
            </w:pPr>
          </w:p>
          <w:p w:rsidR="00666BCD" w:rsidRDefault="00666BCD"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Расчет размера платы за коммунальные ресурсы осуществляется п</w:t>
            </w:r>
            <w:r w:rsidR="009414ED">
              <w:rPr>
                <w:rFonts w:ascii="Times New Roman" w:hAnsi="Times New Roman" w:cs="Times New Roman"/>
                <w:sz w:val="24"/>
                <w:szCs w:val="24"/>
              </w:rPr>
              <w:t>о тарифам (ценам)</w:t>
            </w:r>
            <w:r w:rsidR="00D449EC">
              <w:rPr>
                <w:rFonts w:ascii="Times New Roman" w:hAnsi="Times New Roman" w:cs="Times New Roman"/>
                <w:sz w:val="24"/>
                <w:szCs w:val="24"/>
              </w:rPr>
              <w:t>, у</w:t>
            </w:r>
            <w:r w:rsidR="009414ED">
              <w:rPr>
                <w:rFonts w:ascii="Times New Roman" w:hAnsi="Times New Roman" w:cs="Times New Roman"/>
                <w:sz w:val="24"/>
                <w:szCs w:val="24"/>
              </w:rPr>
              <w:t xml:space="preserve">становленным в порядке, определенном законодательством РФ о государственном регулировании цен (тарифов). </w:t>
            </w:r>
          </w:p>
          <w:p w:rsidR="00206072" w:rsidRDefault="009414ED"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Порядок перерасчета размера палаты за холодную воду и водоотведение определяется в соответствии с Правилами. </w:t>
            </w:r>
          </w:p>
          <w:p w:rsidR="004352C1" w:rsidRPr="004352C1" w:rsidRDefault="004352C1" w:rsidP="00666BCD">
            <w:pPr>
              <w:pStyle w:val="ConsPlusNormal"/>
              <w:jc w:val="both"/>
              <w:rPr>
                <w:rFonts w:ascii="Times New Roman" w:hAnsi="Times New Roman" w:cs="Times New Roman"/>
                <w:sz w:val="12"/>
                <w:szCs w:val="24"/>
              </w:rPr>
            </w:pPr>
          </w:p>
        </w:tc>
      </w:tr>
      <w:tr w:rsidR="005B7604" w:rsidTr="00EF28F5">
        <w:tc>
          <w:tcPr>
            <w:tcW w:w="2376" w:type="dxa"/>
          </w:tcPr>
          <w:p w:rsidR="0030038F" w:rsidRPr="0030038F" w:rsidRDefault="0030038F" w:rsidP="00206072">
            <w:pPr>
              <w:pStyle w:val="ConsPlusNormal"/>
              <w:rPr>
                <w:rFonts w:ascii="Times New Roman" w:hAnsi="Times New Roman" w:cs="Times New Roman"/>
                <w:sz w:val="14"/>
                <w:szCs w:val="24"/>
              </w:rPr>
            </w:pPr>
          </w:p>
          <w:p w:rsidR="00206072" w:rsidRDefault="009414ED" w:rsidP="00206072">
            <w:pPr>
              <w:pStyle w:val="ConsPlusNormal"/>
              <w:rPr>
                <w:rFonts w:ascii="Times New Roman" w:hAnsi="Times New Roman" w:cs="Times New Roman"/>
                <w:sz w:val="24"/>
                <w:szCs w:val="24"/>
              </w:rPr>
            </w:pPr>
            <w:r>
              <w:rPr>
                <w:rFonts w:ascii="Times New Roman" w:hAnsi="Times New Roman" w:cs="Times New Roman"/>
                <w:sz w:val="24"/>
                <w:szCs w:val="24"/>
              </w:rPr>
              <w:t>14. Порядо</w:t>
            </w:r>
            <w:r w:rsidR="0031143E">
              <w:rPr>
                <w:rFonts w:ascii="Times New Roman" w:hAnsi="Times New Roman" w:cs="Times New Roman"/>
                <w:sz w:val="24"/>
                <w:szCs w:val="24"/>
              </w:rPr>
              <w:t>к, срок и форма внесения платы</w:t>
            </w:r>
          </w:p>
        </w:tc>
        <w:tc>
          <w:tcPr>
            <w:tcW w:w="7689" w:type="dxa"/>
          </w:tcPr>
          <w:p w:rsidR="0030038F" w:rsidRPr="0030038F" w:rsidRDefault="0030038F" w:rsidP="00666BCD">
            <w:pPr>
              <w:pStyle w:val="ConsPlusNormal"/>
              <w:jc w:val="both"/>
              <w:rPr>
                <w:rFonts w:ascii="Times New Roman" w:hAnsi="Times New Roman" w:cs="Times New Roman"/>
                <w:sz w:val="10"/>
                <w:szCs w:val="24"/>
              </w:rPr>
            </w:pPr>
          </w:p>
          <w:p w:rsidR="00666BCD" w:rsidRDefault="009414ED"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Ежемесячно денежными средствами до 25 числа месяца</w:t>
            </w:r>
            <w:r w:rsidR="00D449EC">
              <w:rPr>
                <w:rFonts w:ascii="Times New Roman" w:hAnsi="Times New Roman" w:cs="Times New Roman"/>
                <w:sz w:val="24"/>
                <w:szCs w:val="24"/>
              </w:rPr>
              <w:t>,</w:t>
            </w:r>
            <w:r w:rsidR="00FD393F">
              <w:rPr>
                <w:rFonts w:ascii="Times New Roman" w:hAnsi="Times New Roman" w:cs="Times New Roman"/>
                <w:sz w:val="24"/>
                <w:szCs w:val="24"/>
              </w:rPr>
              <w:t xml:space="preserve"> </w:t>
            </w:r>
            <w:r w:rsidR="00D449EC">
              <w:rPr>
                <w:rFonts w:ascii="Times New Roman" w:hAnsi="Times New Roman" w:cs="Times New Roman"/>
                <w:sz w:val="24"/>
                <w:szCs w:val="24"/>
              </w:rPr>
              <w:t>с</w:t>
            </w:r>
            <w:r>
              <w:rPr>
                <w:rFonts w:ascii="Times New Roman" w:hAnsi="Times New Roman" w:cs="Times New Roman"/>
                <w:sz w:val="24"/>
                <w:szCs w:val="24"/>
              </w:rPr>
              <w:t xml:space="preserve">ледующего за расчетным. </w:t>
            </w:r>
          </w:p>
          <w:p w:rsidR="00666BCD" w:rsidRPr="00F37421" w:rsidRDefault="00666BCD"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Оплата может осуществляться путем перечисления денежных средств </w:t>
            </w:r>
            <w:r w:rsidR="00595781" w:rsidRPr="00F37421">
              <w:rPr>
                <w:rFonts w:ascii="Times New Roman" w:hAnsi="Times New Roman" w:cs="Times New Roman"/>
                <w:sz w:val="24"/>
                <w:szCs w:val="24"/>
              </w:rPr>
              <w:t xml:space="preserve">по реквизитам, указанным в платежном документе, </w:t>
            </w:r>
            <w:r w:rsidRPr="00F37421">
              <w:rPr>
                <w:rFonts w:ascii="Times New Roman" w:hAnsi="Times New Roman" w:cs="Times New Roman"/>
                <w:sz w:val="24"/>
                <w:szCs w:val="24"/>
              </w:rPr>
              <w:t>одним из следующих способов</w:t>
            </w:r>
            <w:r w:rsidR="00595781" w:rsidRPr="00F37421">
              <w:rPr>
                <w:rFonts w:ascii="Times New Roman" w:hAnsi="Times New Roman" w:cs="Times New Roman"/>
                <w:sz w:val="24"/>
                <w:szCs w:val="24"/>
              </w:rPr>
              <w:t xml:space="preserve"> (перечень может быть дополнен </w:t>
            </w:r>
            <w:r w:rsidR="00226771">
              <w:rPr>
                <w:rFonts w:ascii="Times New Roman" w:hAnsi="Times New Roman" w:cs="Times New Roman"/>
                <w:sz w:val="24"/>
                <w:szCs w:val="24"/>
              </w:rPr>
              <w:t>в</w:t>
            </w:r>
            <w:r w:rsidR="00595781" w:rsidRPr="00F37421">
              <w:rPr>
                <w:rFonts w:ascii="Times New Roman" w:hAnsi="Times New Roman" w:cs="Times New Roman"/>
                <w:sz w:val="24"/>
                <w:szCs w:val="24"/>
              </w:rPr>
              <w:t xml:space="preserve"> соответствии с действующим </w:t>
            </w:r>
            <w:r w:rsidR="00595781" w:rsidRPr="00F37421">
              <w:rPr>
                <w:rFonts w:ascii="Times New Roman" w:hAnsi="Times New Roman" w:cs="Times New Roman"/>
                <w:sz w:val="24"/>
                <w:szCs w:val="24"/>
              </w:rPr>
              <w:lastRenderedPageBreak/>
              <w:t>законодательством)</w:t>
            </w:r>
            <w:r w:rsidRPr="00F37421">
              <w:rPr>
                <w:rFonts w:ascii="Times New Roman" w:hAnsi="Times New Roman" w:cs="Times New Roman"/>
                <w:sz w:val="24"/>
                <w:szCs w:val="24"/>
              </w:rPr>
              <w:t>:</w:t>
            </w:r>
          </w:p>
          <w:p w:rsidR="00666BCD" w:rsidRPr="00F37421" w:rsidRDefault="00666BCD"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 - через личный кабинет</w:t>
            </w:r>
            <w:r w:rsidR="00286C21">
              <w:rPr>
                <w:rFonts w:ascii="Times New Roman" w:hAnsi="Times New Roman" w:cs="Times New Roman"/>
                <w:sz w:val="24"/>
                <w:szCs w:val="24"/>
              </w:rPr>
              <w:t xml:space="preserve"> абонента</w:t>
            </w:r>
            <w:r w:rsidRPr="00F37421">
              <w:rPr>
                <w:rFonts w:ascii="Times New Roman" w:hAnsi="Times New Roman" w:cs="Times New Roman"/>
                <w:sz w:val="24"/>
                <w:szCs w:val="24"/>
              </w:rPr>
              <w:t xml:space="preserve">, </w:t>
            </w:r>
          </w:p>
          <w:p w:rsidR="00286C21" w:rsidRDefault="00286C21"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в отделениях ФГУП «Почта России»,</w:t>
            </w:r>
          </w:p>
          <w:p w:rsidR="00666BCD" w:rsidRPr="00F37421" w:rsidRDefault="00E7521F"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 в отделениях и банкоматах </w:t>
            </w:r>
            <w:r w:rsidR="00666BCD" w:rsidRPr="00F37421">
              <w:rPr>
                <w:rFonts w:ascii="Times New Roman" w:hAnsi="Times New Roman" w:cs="Times New Roman"/>
                <w:sz w:val="24"/>
                <w:szCs w:val="24"/>
              </w:rPr>
              <w:t>ПАО «Сбербанк России»,</w:t>
            </w:r>
          </w:p>
          <w:p w:rsidR="00E7521F" w:rsidRPr="00F37421" w:rsidRDefault="00E7521F"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через Сбербанк Онлайн,</w:t>
            </w:r>
          </w:p>
          <w:p w:rsidR="00E7521F" w:rsidRDefault="00E7521F"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 - в отделениях, банкоматах и онлайн-сервисах других коммерческих банков.</w:t>
            </w:r>
          </w:p>
          <w:p w:rsidR="00666BCD" w:rsidRPr="0030038F" w:rsidRDefault="00666BCD" w:rsidP="00595781">
            <w:pPr>
              <w:pStyle w:val="ConsPlusNormal"/>
              <w:jc w:val="both"/>
              <w:rPr>
                <w:rFonts w:ascii="Times New Roman" w:hAnsi="Times New Roman" w:cs="Times New Roman"/>
                <w:sz w:val="8"/>
                <w:szCs w:val="24"/>
              </w:rPr>
            </w:pPr>
          </w:p>
        </w:tc>
      </w:tr>
      <w:tr w:rsidR="005B7604" w:rsidTr="00EF28F5">
        <w:tc>
          <w:tcPr>
            <w:tcW w:w="2376" w:type="dxa"/>
          </w:tcPr>
          <w:p w:rsidR="00206072" w:rsidRDefault="009414ED" w:rsidP="0020607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D449EC">
              <w:rPr>
                <w:rFonts w:ascii="Times New Roman" w:hAnsi="Times New Roman" w:cs="Times New Roman"/>
                <w:sz w:val="24"/>
                <w:szCs w:val="24"/>
              </w:rPr>
              <w:t>Тарифы и нормативы на момент заключения Договора, порядок извещения Абонента об изменении тари</w:t>
            </w:r>
            <w:r w:rsidR="0031143E">
              <w:rPr>
                <w:rFonts w:ascii="Times New Roman" w:hAnsi="Times New Roman" w:cs="Times New Roman"/>
                <w:sz w:val="24"/>
                <w:szCs w:val="24"/>
              </w:rPr>
              <w:t>фов, нормативов, размера платы</w:t>
            </w:r>
          </w:p>
        </w:tc>
        <w:tc>
          <w:tcPr>
            <w:tcW w:w="7689" w:type="dxa"/>
          </w:tcPr>
          <w:p w:rsidR="00206072" w:rsidRDefault="00D449EC" w:rsidP="0029703C">
            <w:pPr>
              <w:pStyle w:val="ConsPlusNormal"/>
              <w:jc w:val="both"/>
              <w:rPr>
                <w:rFonts w:ascii="Times New Roman" w:hAnsi="Times New Roman" w:cs="Times New Roman"/>
                <w:sz w:val="24"/>
                <w:szCs w:val="24"/>
              </w:rPr>
            </w:pPr>
            <w:r>
              <w:rPr>
                <w:rFonts w:ascii="Times New Roman" w:hAnsi="Times New Roman" w:cs="Times New Roman"/>
                <w:sz w:val="24"/>
                <w:szCs w:val="24"/>
              </w:rPr>
              <w:t>Изменения тарифов, нормативов, размера платы, произведенного на основании измененных тарифов и (или) норм</w:t>
            </w:r>
            <w:r w:rsidR="006435F9">
              <w:rPr>
                <w:rFonts w:ascii="Times New Roman" w:hAnsi="Times New Roman" w:cs="Times New Roman"/>
                <w:sz w:val="24"/>
                <w:szCs w:val="24"/>
              </w:rPr>
              <w:t xml:space="preserve">ативов, в период действия договора не </w:t>
            </w:r>
            <w:r w:rsidR="006435F9" w:rsidRPr="00F37421">
              <w:rPr>
                <w:rFonts w:ascii="Times New Roman" w:hAnsi="Times New Roman" w:cs="Times New Roman"/>
                <w:sz w:val="24"/>
                <w:szCs w:val="24"/>
              </w:rPr>
              <w:t>требу</w:t>
            </w:r>
            <w:r w:rsidR="0029703C" w:rsidRPr="00F37421">
              <w:rPr>
                <w:rFonts w:ascii="Times New Roman" w:hAnsi="Times New Roman" w:cs="Times New Roman"/>
                <w:sz w:val="24"/>
                <w:szCs w:val="24"/>
              </w:rPr>
              <w:t>ю</w:t>
            </w:r>
            <w:r w:rsidR="006435F9" w:rsidRPr="00F37421">
              <w:rPr>
                <w:rFonts w:ascii="Times New Roman" w:hAnsi="Times New Roman" w:cs="Times New Roman"/>
                <w:sz w:val="24"/>
                <w:szCs w:val="24"/>
              </w:rPr>
              <w:t>т дополнительного согласования с Абонентом и применяются с даты их утверждения, о чем сообщается на информационных стендах,</w:t>
            </w:r>
            <w:r w:rsidR="00DC75A3">
              <w:rPr>
                <w:rFonts w:ascii="Times New Roman" w:hAnsi="Times New Roman" w:cs="Times New Roman"/>
                <w:sz w:val="24"/>
                <w:szCs w:val="24"/>
              </w:rPr>
              <w:t xml:space="preserve"> </w:t>
            </w:r>
            <w:r w:rsidR="0029703C" w:rsidRPr="00F37421">
              <w:rPr>
                <w:rFonts w:ascii="Times New Roman" w:hAnsi="Times New Roman" w:cs="Times New Roman"/>
                <w:sz w:val="24"/>
                <w:szCs w:val="24"/>
              </w:rPr>
              <w:t>в</w:t>
            </w:r>
            <w:r w:rsidR="00DC75A3">
              <w:rPr>
                <w:rFonts w:ascii="Times New Roman" w:hAnsi="Times New Roman" w:cs="Times New Roman"/>
                <w:sz w:val="24"/>
                <w:szCs w:val="24"/>
              </w:rPr>
              <w:t xml:space="preserve"> </w:t>
            </w:r>
            <w:r w:rsidR="0029703C" w:rsidRPr="00F37421">
              <w:rPr>
                <w:rFonts w:ascii="Times New Roman" w:hAnsi="Times New Roman" w:cs="Times New Roman"/>
                <w:sz w:val="24"/>
                <w:szCs w:val="24"/>
              </w:rPr>
              <w:t>официальных печатных изданиях, на</w:t>
            </w:r>
            <w:r w:rsidR="006435F9" w:rsidRPr="00F37421">
              <w:rPr>
                <w:rFonts w:ascii="Times New Roman" w:hAnsi="Times New Roman" w:cs="Times New Roman"/>
                <w:sz w:val="24"/>
                <w:szCs w:val="24"/>
              </w:rPr>
              <w:t xml:space="preserve"> официальном сайте Гарантирующего поставщика, в платежном</w:t>
            </w:r>
            <w:r w:rsidR="006435F9">
              <w:rPr>
                <w:rFonts w:ascii="Times New Roman" w:hAnsi="Times New Roman" w:cs="Times New Roman"/>
                <w:sz w:val="24"/>
                <w:szCs w:val="24"/>
              </w:rPr>
              <w:t xml:space="preserve"> документе с указанием размера платы. </w:t>
            </w:r>
          </w:p>
        </w:tc>
      </w:tr>
      <w:tr w:rsidR="005B7604" w:rsidTr="00EF28F5">
        <w:tc>
          <w:tcPr>
            <w:tcW w:w="2376" w:type="dxa"/>
          </w:tcPr>
          <w:p w:rsidR="00206072" w:rsidRDefault="006435F9"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16. Требования к качеству холодной (питьевой) воды </w:t>
            </w:r>
          </w:p>
        </w:tc>
        <w:tc>
          <w:tcPr>
            <w:tcW w:w="7689" w:type="dxa"/>
          </w:tcPr>
          <w:p w:rsidR="00206072" w:rsidRDefault="006435F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Бесперебойное круглосуточное холодное водоснабжение в течение года на границе ответственности за режим и качество предоставления коммунальных услуг. Постоянное соответствие состава и свойств холодной (питьевой) воды требованиям законодательства РФ о техническом регулировании (СанПиН 2.1.4.1074-01).</w:t>
            </w:r>
          </w:p>
        </w:tc>
      </w:tr>
      <w:tr w:rsidR="005B7604" w:rsidTr="00EF28F5">
        <w:tc>
          <w:tcPr>
            <w:tcW w:w="2376" w:type="dxa"/>
          </w:tcPr>
          <w:p w:rsidR="00206072" w:rsidRDefault="00A74B85" w:rsidP="00206072">
            <w:pPr>
              <w:pStyle w:val="ConsPlusNormal"/>
              <w:rPr>
                <w:rFonts w:ascii="Times New Roman" w:hAnsi="Times New Roman" w:cs="Times New Roman"/>
                <w:sz w:val="24"/>
                <w:szCs w:val="24"/>
              </w:rPr>
            </w:pPr>
            <w:r>
              <w:rPr>
                <w:rFonts w:ascii="Times New Roman" w:hAnsi="Times New Roman" w:cs="Times New Roman"/>
                <w:sz w:val="24"/>
                <w:szCs w:val="24"/>
              </w:rPr>
              <w:t>17. Д</w:t>
            </w:r>
            <w:r w:rsidR="006435F9">
              <w:rPr>
                <w:rFonts w:ascii="Times New Roman" w:hAnsi="Times New Roman" w:cs="Times New Roman"/>
                <w:sz w:val="24"/>
                <w:szCs w:val="24"/>
              </w:rPr>
              <w:t>опустимая продолжительность перерыва п</w:t>
            </w:r>
            <w:r w:rsidR="0031143E">
              <w:rPr>
                <w:rFonts w:ascii="Times New Roman" w:hAnsi="Times New Roman" w:cs="Times New Roman"/>
                <w:sz w:val="24"/>
                <w:szCs w:val="24"/>
              </w:rPr>
              <w:t>одачи холодной (питьевой) воды</w:t>
            </w:r>
          </w:p>
        </w:tc>
        <w:tc>
          <w:tcPr>
            <w:tcW w:w="7689" w:type="dxa"/>
          </w:tcPr>
          <w:p w:rsidR="00206072" w:rsidRDefault="006435F9"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8 часов (суммарно) в течение одного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w:t>
            </w:r>
            <w:r w:rsidR="00A74B85">
              <w:rPr>
                <w:rFonts w:ascii="Times New Roman" w:hAnsi="Times New Roman" w:cs="Times New Roman"/>
                <w:sz w:val="24"/>
                <w:szCs w:val="24"/>
              </w:rPr>
              <w:t xml:space="preserve"> (СНиП 2.04.02-84)</w:t>
            </w:r>
          </w:p>
        </w:tc>
      </w:tr>
      <w:tr w:rsidR="006435F9" w:rsidTr="00EF28F5">
        <w:tc>
          <w:tcPr>
            <w:tcW w:w="2376" w:type="dxa"/>
          </w:tcPr>
          <w:p w:rsidR="006435F9" w:rsidRDefault="00A74B85" w:rsidP="00206072">
            <w:pPr>
              <w:pStyle w:val="ConsPlusNormal"/>
              <w:rPr>
                <w:rFonts w:ascii="Times New Roman" w:hAnsi="Times New Roman" w:cs="Times New Roman"/>
                <w:sz w:val="24"/>
                <w:szCs w:val="24"/>
              </w:rPr>
            </w:pPr>
            <w:r>
              <w:rPr>
                <w:rFonts w:ascii="Times New Roman" w:hAnsi="Times New Roman" w:cs="Times New Roman"/>
                <w:sz w:val="24"/>
                <w:szCs w:val="24"/>
              </w:rPr>
              <w:t>18. Треб</w:t>
            </w:r>
            <w:r w:rsidR="0031143E">
              <w:rPr>
                <w:rFonts w:ascii="Times New Roman" w:hAnsi="Times New Roman" w:cs="Times New Roman"/>
                <w:sz w:val="24"/>
                <w:szCs w:val="24"/>
              </w:rPr>
              <w:t>ования к качеству водоотведения</w:t>
            </w:r>
          </w:p>
        </w:tc>
        <w:tc>
          <w:tcPr>
            <w:tcW w:w="7689" w:type="dxa"/>
          </w:tcPr>
          <w:p w:rsidR="006435F9" w:rsidRDefault="00A74B85"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Бесперебойное круглосуточное водоотведение в течение года на границе ответственности за режим и качество предоставления коммунальных услуг</w:t>
            </w:r>
          </w:p>
        </w:tc>
      </w:tr>
      <w:tr w:rsidR="006435F9" w:rsidTr="00EF28F5">
        <w:tc>
          <w:tcPr>
            <w:tcW w:w="2376" w:type="dxa"/>
          </w:tcPr>
          <w:p w:rsidR="006435F9" w:rsidRDefault="00A74B85" w:rsidP="00A74B85">
            <w:pPr>
              <w:pStyle w:val="ConsPlusNormal"/>
              <w:rPr>
                <w:rFonts w:ascii="Times New Roman" w:hAnsi="Times New Roman" w:cs="Times New Roman"/>
                <w:sz w:val="24"/>
                <w:szCs w:val="24"/>
              </w:rPr>
            </w:pPr>
            <w:r>
              <w:rPr>
                <w:rFonts w:ascii="Times New Roman" w:hAnsi="Times New Roman" w:cs="Times New Roman"/>
                <w:sz w:val="24"/>
                <w:szCs w:val="24"/>
              </w:rPr>
              <w:t>19. Допустимая продолжит</w:t>
            </w:r>
            <w:r w:rsidR="0031143E">
              <w:rPr>
                <w:rFonts w:ascii="Times New Roman" w:hAnsi="Times New Roman" w:cs="Times New Roman"/>
                <w:sz w:val="24"/>
                <w:szCs w:val="24"/>
              </w:rPr>
              <w:t>ельность перерыва водоотведения</w:t>
            </w:r>
          </w:p>
        </w:tc>
        <w:tc>
          <w:tcPr>
            <w:tcW w:w="7689" w:type="dxa"/>
          </w:tcPr>
          <w:p w:rsidR="00A74B85" w:rsidRPr="00286C21" w:rsidRDefault="00A74B85" w:rsidP="00666BCD">
            <w:pPr>
              <w:pStyle w:val="ConsPlusNormal"/>
              <w:jc w:val="both"/>
              <w:rPr>
                <w:rFonts w:ascii="Times New Roman" w:hAnsi="Times New Roman" w:cs="Times New Roman"/>
                <w:sz w:val="8"/>
                <w:szCs w:val="24"/>
              </w:rPr>
            </w:pPr>
          </w:p>
          <w:p w:rsidR="006435F9" w:rsidRDefault="00A74B85"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более 8 часов (суммарно) в течение одного месяца, 4 часа единовременно, в том числе при аварии. </w:t>
            </w:r>
          </w:p>
        </w:tc>
      </w:tr>
      <w:tr w:rsidR="006435F9" w:rsidTr="00EF28F5">
        <w:tc>
          <w:tcPr>
            <w:tcW w:w="2376" w:type="dxa"/>
          </w:tcPr>
          <w:p w:rsidR="006435F9" w:rsidRDefault="00A74B85" w:rsidP="00206072">
            <w:pPr>
              <w:pStyle w:val="ConsPlusNormal"/>
              <w:rPr>
                <w:rFonts w:ascii="Times New Roman" w:hAnsi="Times New Roman" w:cs="Times New Roman"/>
                <w:sz w:val="24"/>
                <w:szCs w:val="24"/>
              </w:rPr>
            </w:pPr>
            <w:r>
              <w:rPr>
                <w:rFonts w:ascii="Times New Roman" w:hAnsi="Times New Roman" w:cs="Times New Roman"/>
                <w:sz w:val="24"/>
                <w:szCs w:val="24"/>
              </w:rPr>
              <w:t>20.Порядок установления факта непредоставления коммунальных услуг или предоставления коммунальн</w:t>
            </w:r>
            <w:r w:rsidR="0031143E">
              <w:rPr>
                <w:rFonts w:ascii="Times New Roman" w:hAnsi="Times New Roman" w:cs="Times New Roman"/>
                <w:sz w:val="24"/>
                <w:szCs w:val="24"/>
              </w:rPr>
              <w:t>ых услуг ненадлежащего качества</w:t>
            </w:r>
          </w:p>
        </w:tc>
        <w:tc>
          <w:tcPr>
            <w:tcW w:w="7689" w:type="dxa"/>
          </w:tcPr>
          <w:p w:rsidR="006435F9" w:rsidRPr="00F37421" w:rsidRDefault="00A74B85"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F37421">
              <w:rPr>
                <w:rFonts w:ascii="Times New Roman" w:hAnsi="Times New Roman" w:cs="Times New Roman"/>
                <w:sz w:val="24"/>
                <w:szCs w:val="24"/>
              </w:rPr>
              <w:t xml:space="preserve">Уведомление Абонентом Гарантирующего поставщика в письменной форме или устно (в т.ч. по </w:t>
            </w:r>
            <w:r w:rsidRPr="00DC75A3">
              <w:rPr>
                <w:rFonts w:ascii="Times New Roman" w:hAnsi="Times New Roman" w:cs="Times New Roman"/>
                <w:sz w:val="24"/>
                <w:szCs w:val="24"/>
              </w:rPr>
              <w:t>тел.</w:t>
            </w:r>
            <w:r w:rsidR="00286C21" w:rsidRPr="00DC75A3">
              <w:rPr>
                <w:rFonts w:ascii="Times New Roman" w:hAnsi="Times New Roman" w:cs="Times New Roman"/>
                <w:szCs w:val="24"/>
              </w:rPr>
              <w:t>8-999-527-09-13, 33-857</w:t>
            </w:r>
            <w:r w:rsidRPr="00DC75A3">
              <w:rPr>
                <w:rFonts w:ascii="Times New Roman" w:hAnsi="Times New Roman" w:cs="Times New Roman"/>
                <w:sz w:val="24"/>
                <w:szCs w:val="24"/>
              </w:rPr>
              <w:t>) с указанием своей фамилии, имени и отчества; точного адреса жилого</w:t>
            </w:r>
            <w:r w:rsidRPr="00F37421">
              <w:rPr>
                <w:rFonts w:ascii="Times New Roman" w:hAnsi="Times New Roman" w:cs="Times New Roman"/>
                <w:sz w:val="24"/>
                <w:szCs w:val="24"/>
              </w:rPr>
              <w:t xml:space="preserve"> помещения, </w:t>
            </w:r>
            <w:r w:rsidR="00F70E87" w:rsidRPr="00F37421">
              <w:rPr>
                <w:rFonts w:ascii="Times New Roman" w:hAnsi="Times New Roman" w:cs="Times New Roman"/>
                <w:sz w:val="24"/>
                <w:szCs w:val="24"/>
              </w:rPr>
              <w:t>в котором</w:t>
            </w:r>
            <w:r w:rsidRPr="00F37421">
              <w:rPr>
                <w:rFonts w:ascii="Times New Roman" w:hAnsi="Times New Roman" w:cs="Times New Roman"/>
                <w:sz w:val="24"/>
                <w:szCs w:val="24"/>
              </w:rPr>
              <w:t xml:space="preserve"> обнаружено нарушение качества коммунальной услуги; вида такой коммунальной услуги (холодно</w:t>
            </w:r>
            <w:r w:rsidR="00286C21">
              <w:rPr>
                <w:rFonts w:ascii="Times New Roman" w:hAnsi="Times New Roman" w:cs="Times New Roman"/>
                <w:sz w:val="24"/>
                <w:szCs w:val="24"/>
              </w:rPr>
              <w:t>е водоснабжение, водоотведение).</w:t>
            </w:r>
          </w:p>
          <w:p w:rsidR="00A74B85" w:rsidRDefault="00A74B85" w:rsidP="00F70E87">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2. Регистрация </w:t>
            </w:r>
            <w:r w:rsidR="00B00EEF" w:rsidRPr="00F37421">
              <w:rPr>
                <w:rFonts w:ascii="Times New Roman" w:hAnsi="Times New Roman" w:cs="Times New Roman"/>
                <w:sz w:val="24"/>
                <w:szCs w:val="24"/>
              </w:rPr>
              <w:t>Г</w:t>
            </w:r>
            <w:r w:rsidRPr="00F37421">
              <w:rPr>
                <w:rFonts w:ascii="Times New Roman" w:hAnsi="Times New Roman" w:cs="Times New Roman"/>
                <w:sz w:val="24"/>
                <w:szCs w:val="24"/>
              </w:rPr>
              <w:t>арант</w:t>
            </w:r>
            <w:r w:rsidR="00B00EEF" w:rsidRPr="00F37421">
              <w:rPr>
                <w:rFonts w:ascii="Times New Roman" w:hAnsi="Times New Roman" w:cs="Times New Roman"/>
                <w:sz w:val="24"/>
                <w:szCs w:val="24"/>
              </w:rPr>
              <w:t>и</w:t>
            </w:r>
            <w:r w:rsidRPr="00F37421">
              <w:rPr>
                <w:rFonts w:ascii="Times New Roman" w:hAnsi="Times New Roman" w:cs="Times New Roman"/>
                <w:sz w:val="24"/>
                <w:szCs w:val="24"/>
              </w:rPr>
              <w:t>рующим поставщиком указанного заявлени</w:t>
            </w:r>
            <w:r w:rsidR="00F70E87" w:rsidRPr="00F37421">
              <w:rPr>
                <w:rFonts w:ascii="Times New Roman" w:hAnsi="Times New Roman" w:cs="Times New Roman"/>
                <w:sz w:val="24"/>
                <w:szCs w:val="24"/>
              </w:rPr>
              <w:t>я</w:t>
            </w:r>
            <w:r w:rsidRPr="00F37421">
              <w:rPr>
                <w:rFonts w:ascii="Times New Roman" w:hAnsi="Times New Roman" w:cs="Times New Roman"/>
                <w:sz w:val="24"/>
                <w:szCs w:val="24"/>
              </w:rPr>
              <w:t xml:space="preserve"> и принятие мер по выявлению причин непредоставления коммунальных услуг или предоставления </w:t>
            </w:r>
            <w:r w:rsidR="00286C21" w:rsidRPr="00DC75A3">
              <w:rPr>
                <w:rFonts w:ascii="Times New Roman" w:hAnsi="Times New Roman" w:cs="Times New Roman"/>
                <w:sz w:val="24"/>
                <w:szCs w:val="24"/>
              </w:rPr>
              <w:t>услуг</w:t>
            </w:r>
            <w:r w:rsidR="00DC75A3">
              <w:rPr>
                <w:rFonts w:ascii="Times New Roman" w:hAnsi="Times New Roman" w:cs="Times New Roman"/>
                <w:sz w:val="24"/>
                <w:szCs w:val="24"/>
              </w:rPr>
              <w:t xml:space="preserve"> </w:t>
            </w:r>
            <w:r w:rsidRPr="00F37421">
              <w:rPr>
                <w:rFonts w:ascii="Times New Roman" w:hAnsi="Times New Roman" w:cs="Times New Roman"/>
                <w:sz w:val="24"/>
                <w:szCs w:val="24"/>
              </w:rPr>
              <w:t>ненадлежащего качества.</w:t>
            </w:r>
          </w:p>
        </w:tc>
      </w:tr>
      <w:tr w:rsidR="006435F9" w:rsidTr="00EF28F5">
        <w:tc>
          <w:tcPr>
            <w:tcW w:w="2376" w:type="dxa"/>
          </w:tcPr>
          <w:p w:rsidR="006435F9" w:rsidRDefault="00B00EEF" w:rsidP="00B00EEF">
            <w:pPr>
              <w:pStyle w:val="ConsPlusNormal"/>
              <w:rPr>
                <w:rFonts w:ascii="Times New Roman" w:hAnsi="Times New Roman" w:cs="Times New Roman"/>
                <w:sz w:val="24"/>
                <w:szCs w:val="24"/>
              </w:rPr>
            </w:pPr>
            <w:r>
              <w:rPr>
                <w:rFonts w:ascii="Times New Roman" w:hAnsi="Times New Roman" w:cs="Times New Roman"/>
                <w:sz w:val="24"/>
                <w:szCs w:val="24"/>
              </w:rPr>
              <w:t>21. Изменение размера платы за холодную (пи</w:t>
            </w:r>
            <w:r w:rsidR="0031143E">
              <w:rPr>
                <w:rFonts w:ascii="Times New Roman" w:hAnsi="Times New Roman" w:cs="Times New Roman"/>
                <w:sz w:val="24"/>
                <w:szCs w:val="24"/>
              </w:rPr>
              <w:t>тьевую) ненадлежащего качества</w:t>
            </w:r>
          </w:p>
        </w:tc>
        <w:tc>
          <w:tcPr>
            <w:tcW w:w="7689" w:type="dxa"/>
          </w:tcPr>
          <w:p w:rsidR="006435F9" w:rsidRDefault="00B00EEF"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несоответствии состава и свойств холодной (питьевой) воды требованиям законодательства РФ размер платы за холодную воду,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w:t>
            </w:r>
          </w:p>
        </w:tc>
      </w:tr>
      <w:tr w:rsidR="006435F9" w:rsidRPr="00F37421" w:rsidTr="00EF28F5">
        <w:tc>
          <w:tcPr>
            <w:tcW w:w="2376" w:type="dxa"/>
          </w:tcPr>
          <w:p w:rsidR="006435F9" w:rsidRDefault="00B00EEF"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22. Основание для отказа в изменении размера платы за коммунальные услуги в случае нарушения качества коммунальных услуг </w:t>
            </w:r>
            <w:r>
              <w:rPr>
                <w:rFonts w:ascii="Times New Roman" w:hAnsi="Times New Roman" w:cs="Times New Roman"/>
                <w:sz w:val="24"/>
                <w:szCs w:val="24"/>
              </w:rPr>
              <w:lastRenderedPageBreak/>
              <w:t>и (или) перерывов в предоставлении коммунал</w:t>
            </w:r>
            <w:r w:rsidR="0031143E">
              <w:rPr>
                <w:rFonts w:ascii="Times New Roman" w:hAnsi="Times New Roman" w:cs="Times New Roman"/>
                <w:sz w:val="24"/>
                <w:szCs w:val="24"/>
              </w:rPr>
              <w:t>ьных услуг</w:t>
            </w:r>
          </w:p>
        </w:tc>
        <w:tc>
          <w:tcPr>
            <w:tcW w:w="7689" w:type="dxa"/>
          </w:tcPr>
          <w:p w:rsidR="006435F9" w:rsidRPr="00F37421" w:rsidRDefault="00F70E87" w:rsidP="00F70E87">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lastRenderedPageBreak/>
              <w:t>В случае, если н</w:t>
            </w:r>
            <w:r w:rsidR="00B00EEF" w:rsidRPr="00F37421">
              <w:rPr>
                <w:rFonts w:ascii="Times New Roman" w:hAnsi="Times New Roman" w:cs="Times New Roman"/>
                <w:sz w:val="24"/>
                <w:szCs w:val="24"/>
              </w:rPr>
              <w:t>арушени</w:t>
            </w:r>
            <w:r w:rsidR="00E673DD" w:rsidRPr="00F37421">
              <w:rPr>
                <w:rFonts w:ascii="Times New Roman" w:hAnsi="Times New Roman" w:cs="Times New Roman"/>
                <w:sz w:val="24"/>
                <w:szCs w:val="24"/>
              </w:rPr>
              <w:t>я</w:t>
            </w:r>
            <w:r w:rsidR="00B00EEF" w:rsidRPr="00F37421">
              <w:rPr>
                <w:rFonts w:ascii="Times New Roman" w:hAnsi="Times New Roman" w:cs="Times New Roman"/>
                <w:sz w:val="24"/>
                <w:szCs w:val="24"/>
              </w:rPr>
              <w:t xml:space="preserve"> качества коммунальных услуг и (или) перерывы в предоставлении коммунальных услуг возникли во внутридомовых инженерных системах</w:t>
            </w:r>
            <w:r w:rsidR="00E673DD" w:rsidRPr="00F37421">
              <w:rPr>
                <w:rFonts w:ascii="Times New Roman" w:hAnsi="Times New Roman" w:cs="Times New Roman"/>
                <w:sz w:val="24"/>
                <w:szCs w:val="24"/>
              </w:rPr>
              <w:t>, за границей эксплуатационной ответственности Гарантирующего поставщика, Гарантирующий поставщик не несет ответственность за наступившие события и не осуществляет перерасчет размера платы</w:t>
            </w:r>
            <w:r w:rsidR="00B00EEF" w:rsidRPr="00F37421">
              <w:rPr>
                <w:rFonts w:ascii="Times New Roman" w:hAnsi="Times New Roman" w:cs="Times New Roman"/>
                <w:sz w:val="24"/>
                <w:szCs w:val="24"/>
              </w:rPr>
              <w:t>.</w:t>
            </w:r>
          </w:p>
          <w:p w:rsidR="00F70E87" w:rsidRPr="00F37421" w:rsidRDefault="00F70E87" w:rsidP="00F37421">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В таком случае ответственность за качество</w:t>
            </w:r>
            <w:r w:rsidR="00E673DD" w:rsidRPr="00F37421">
              <w:rPr>
                <w:rFonts w:ascii="Times New Roman" w:hAnsi="Times New Roman" w:cs="Times New Roman"/>
                <w:sz w:val="24"/>
                <w:szCs w:val="24"/>
              </w:rPr>
              <w:t xml:space="preserve"> и перерывы в </w:t>
            </w:r>
            <w:r w:rsidR="00E673DD" w:rsidRPr="00F37421">
              <w:rPr>
                <w:rFonts w:ascii="Times New Roman" w:hAnsi="Times New Roman" w:cs="Times New Roman"/>
                <w:sz w:val="24"/>
                <w:szCs w:val="24"/>
              </w:rPr>
              <w:lastRenderedPageBreak/>
              <w:t xml:space="preserve">предоставлении услуг, а также за возмещение соответствующих  расходов, вызванных оплатой услуг ненадлежащего качества и/или с перерывами, превышающими установленную законом продолжительность, лежит на управляющей компании </w:t>
            </w:r>
            <w:r w:rsidR="0056491A" w:rsidRPr="00F37421">
              <w:rPr>
                <w:rFonts w:ascii="Times New Roman" w:hAnsi="Times New Roman" w:cs="Times New Roman"/>
                <w:sz w:val="24"/>
                <w:szCs w:val="24"/>
              </w:rPr>
              <w:t>(</w:t>
            </w:r>
            <w:r w:rsidR="00E673DD" w:rsidRPr="00F37421">
              <w:rPr>
                <w:rFonts w:ascii="Times New Roman" w:hAnsi="Times New Roman" w:cs="Times New Roman"/>
                <w:sz w:val="24"/>
                <w:szCs w:val="24"/>
              </w:rPr>
              <w:t>или ТСЖ</w:t>
            </w:r>
            <w:r w:rsidR="0056491A" w:rsidRPr="00F37421">
              <w:rPr>
                <w:rFonts w:ascii="Times New Roman" w:hAnsi="Times New Roman" w:cs="Times New Roman"/>
                <w:sz w:val="24"/>
                <w:szCs w:val="24"/>
              </w:rPr>
              <w:t>), осуществляющей обслуживание данных внутридомовых инженерных систем</w:t>
            </w:r>
            <w:r w:rsidR="00E673DD" w:rsidRPr="00F37421">
              <w:rPr>
                <w:rFonts w:ascii="Times New Roman" w:hAnsi="Times New Roman" w:cs="Times New Roman"/>
                <w:sz w:val="24"/>
                <w:szCs w:val="24"/>
              </w:rPr>
              <w:t>.</w:t>
            </w:r>
          </w:p>
        </w:tc>
      </w:tr>
      <w:tr w:rsidR="006435F9" w:rsidRPr="00F37421" w:rsidTr="00EF28F5">
        <w:tc>
          <w:tcPr>
            <w:tcW w:w="2376" w:type="dxa"/>
          </w:tcPr>
          <w:p w:rsidR="006435F9" w:rsidRPr="00FD393F" w:rsidRDefault="00B00EEF" w:rsidP="007A0A3E">
            <w:pPr>
              <w:pStyle w:val="ConsPlusNormal"/>
              <w:rPr>
                <w:rFonts w:ascii="Times New Roman" w:hAnsi="Times New Roman" w:cs="Times New Roman"/>
                <w:sz w:val="24"/>
                <w:szCs w:val="24"/>
              </w:rPr>
            </w:pPr>
            <w:r w:rsidRPr="00FD393F">
              <w:rPr>
                <w:rFonts w:ascii="Times New Roman" w:hAnsi="Times New Roman" w:cs="Times New Roman"/>
                <w:sz w:val="24"/>
                <w:szCs w:val="24"/>
              </w:rPr>
              <w:lastRenderedPageBreak/>
              <w:t xml:space="preserve">23. Обязанности </w:t>
            </w:r>
            <w:r w:rsidR="007A0A3E" w:rsidRPr="00FD393F">
              <w:rPr>
                <w:rFonts w:ascii="Times New Roman" w:hAnsi="Times New Roman" w:cs="Times New Roman"/>
                <w:sz w:val="24"/>
                <w:szCs w:val="24"/>
              </w:rPr>
              <w:t>Г</w:t>
            </w:r>
            <w:r w:rsidRPr="00FD393F">
              <w:rPr>
                <w:rFonts w:ascii="Times New Roman" w:hAnsi="Times New Roman" w:cs="Times New Roman"/>
                <w:sz w:val="24"/>
                <w:szCs w:val="24"/>
              </w:rPr>
              <w:t>арантирующего поставщика</w:t>
            </w:r>
          </w:p>
        </w:tc>
        <w:tc>
          <w:tcPr>
            <w:tcW w:w="7689" w:type="dxa"/>
          </w:tcPr>
          <w:p w:rsidR="006435F9" w:rsidRPr="00FD393F" w:rsidRDefault="00EA2560"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1</w:t>
            </w:r>
            <w:r w:rsidR="00B00EEF" w:rsidRPr="00FD393F">
              <w:rPr>
                <w:rFonts w:ascii="Times New Roman" w:hAnsi="Times New Roman" w:cs="Times New Roman"/>
                <w:sz w:val="24"/>
                <w:szCs w:val="24"/>
              </w:rPr>
              <w:t>. Предоставлять Абоненту коммунальные услуги в необходимых объемах и надлежащего качества до границы ответственности за режим и качество предоставления коммунальн</w:t>
            </w:r>
            <w:r w:rsidR="008F020C" w:rsidRPr="00FD393F">
              <w:rPr>
                <w:rFonts w:ascii="Times New Roman" w:hAnsi="Times New Roman" w:cs="Times New Roman"/>
                <w:sz w:val="24"/>
                <w:szCs w:val="24"/>
              </w:rPr>
              <w:t>ых услуг;</w:t>
            </w:r>
          </w:p>
          <w:p w:rsidR="00B00EEF" w:rsidRPr="00FD393F" w:rsidRDefault="00EA2560"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2. п</w:t>
            </w:r>
            <w:r w:rsidR="00B00EEF" w:rsidRPr="00FD393F">
              <w:rPr>
                <w:rFonts w:ascii="Times New Roman" w:hAnsi="Times New Roman" w:cs="Times New Roman"/>
                <w:sz w:val="24"/>
                <w:szCs w:val="24"/>
              </w:rPr>
              <w:t>ринимать показания ИПУ, в том числе в соответствии с п. 11 настоящего Договора</w:t>
            </w:r>
            <w:r w:rsidR="007A0A3E" w:rsidRPr="00FD393F">
              <w:rPr>
                <w:rFonts w:ascii="Times New Roman" w:hAnsi="Times New Roman" w:cs="Times New Roman"/>
                <w:sz w:val="24"/>
                <w:szCs w:val="24"/>
              </w:rPr>
              <w:t>, и использовать их при расчете размера платы за коммунальные услуги за тот расчетный период, за который были сн</w:t>
            </w:r>
            <w:r w:rsidR="008F020C" w:rsidRPr="00FD393F">
              <w:rPr>
                <w:rFonts w:ascii="Times New Roman" w:hAnsi="Times New Roman" w:cs="Times New Roman"/>
                <w:sz w:val="24"/>
                <w:szCs w:val="24"/>
              </w:rPr>
              <w:t>яты показания;</w:t>
            </w:r>
          </w:p>
          <w:p w:rsidR="007A0A3E" w:rsidRPr="00FD393F" w:rsidRDefault="007A0A3E"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 xml:space="preserve">3. </w:t>
            </w:r>
            <w:r w:rsidR="00EA2560" w:rsidRPr="00FD393F">
              <w:rPr>
                <w:rFonts w:ascii="Times New Roman" w:hAnsi="Times New Roman" w:cs="Times New Roman"/>
                <w:sz w:val="24"/>
                <w:szCs w:val="24"/>
              </w:rPr>
              <w:t>п</w:t>
            </w:r>
            <w:r w:rsidRPr="00FD393F">
              <w:rPr>
                <w:rFonts w:ascii="Times New Roman" w:hAnsi="Times New Roman" w:cs="Times New Roman"/>
                <w:sz w:val="24"/>
                <w:szCs w:val="24"/>
              </w:rPr>
              <w:t>роизводить расчет и перерасчет размера платы за ко</w:t>
            </w:r>
            <w:r w:rsidR="008F020C" w:rsidRPr="00FD393F">
              <w:rPr>
                <w:rFonts w:ascii="Times New Roman" w:hAnsi="Times New Roman" w:cs="Times New Roman"/>
                <w:sz w:val="24"/>
                <w:szCs w:val="24"/>
              </w:rPr>
              <w:t>ммунальные услуги;</w:t>
            </w:r>
          </w:p>
          <w:p w:rsidR="007A0A3E" w:rsidRPr="00FD393F" w:rsidRDefault="007A0A3E"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 xml:space="preserve">4. </w:t>
            </w:r>
            <w:r w:rsidR="00EA2560" w:rsidRPr="00FD393F">
              <w:rPr>
                <w:rFonts w:ascii="Times New Roman" w:hAnsi="Times New Roman" w:cs="Times New Roman"/>
                <w:sz w:val="24"/>
                <w:szCs w:val="24"/>
              </w:rPr>
              <w:t>п</w:t>
            </w:r>
            <w:r w:rsidRPr="00FD393F">
              <w:rPr>
                <w:rFonts w:ascii="Times New Roman" w:hAnsi="Times New Roman" w:cs="Times New Roman"/>
                <w:sz w:val="24"/>
                <w:szCs w:val="24"/>
              </w:rPr>
              <w:t>роводить проверки состояния ИПУ и достоверности показаний ИПУ, переда</w:t>
            </w:r>
            <w:r w:rsidR="008F020C" w:rsidRPr="00FD393F">
              <w:rPr>
                <w:rFonts w:ascii="Times New Roman" w:hAnsi="Times New Roman" w:cs="Times New Roman"/>
                <w:sz w:val="24"/>
                <w:szCs w:val="24"/>
              </w:rPr>
              <w:t>нных Абонентом;</w:t>
            </w:r>
          </w:p>
          <w:p w:rsidR="007A0A3E" w:rsidRPr="00FD393F" w:rsidRDefault="00EA2560"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5. и</w:t>
            </w:r>
            <w:r w:rsidR="007A0A3E" w:rsidRPr="00FD393F">
              <w:rPr>
                <w:rFonts w:ascii="Times New Roman" w:hAnsi="Times New Roman" w:cs="Times New Roman"/>
                <w:sz w:val="24"/>
                <w:szCs w:val="24"/>
              </w:rPr>
              <w:t>нформировать Абонента о начале планового перерыва холодного водоснабжения и (или) водоотведения для проведения плановых работ в централизованных системах инженерно-технического обеспечения путем размещения объ</w:t>
            </w:r>
            <w:r w:rsidR="008F020C" w:rsidRPr="00FD393F">
              <w:rPr>
                <w:rFonts w:ascii="Times New Roman" w:hAnsi="Times New Roman" w:cs="Times New Roman"/>
                <w:sz w:val="24"/>
                <w:szCs w:val="24"/>
              </w:rPr>
              <w:t>явления в общедоступных местах;</w:t>
            </w:r>
          </w:p>
          <w:p w:rsidR="00890A32" w:rsidRPr="00FD393F" w:rsidRDefault="007A0A3E"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6</w:t>
            </w:r>
            <w:r w:rsidR="00890A32" w:rsidRPr="00FD393F">
              <w:rPr>
                <w:rFonts w:ascii="Times New Roman" w:hAnsi="Times New Roman" w:cs="Times New Roman"/>
                <w:sz w:val="24"/>
                <w:szCs w:val="24"/>
              </w:rPr>
              <w:t>. осуществлять ввод в эксплуатацию вновь установленных или поверенных индивидуальных приборов учета по заявке Абонента;</w:t>
            </w:r>
          </w:p>
          <w:p w:rsidR="007A0A3E" w:rsidRPr="00FD393F" w:rsidRDefault="00F37421" w:rsidP="00666BCD">
            <w:pPr>
              <w:pStyle w:val="ConsPlusNormal"/>
              <w:jc w:val="both"/>
              <w:rPr>
                <w:rFonts w:ascii="Times New Roman" w:hAnsi="Times New Roman" w:cs="Times New Roman"/>
                <w:sz w:val="24"/>
                <w:szCs w:val="24"/>
              </w:rPr>
            </w:pPr>
            <w:r w:rsidRPr="00FD393F">
              <w:rPr>
                <w:rFonts w:ascii="Times New Roman" w:hAnsi="Times New Roman" w:cs="Times New Roman"/>
                <w:sz w:val="24"/>
                <w:szCs w:val="24"/>
              </w:rPr>
              <w:t>7</w:t>
            </w:r>
            <w:r w:rsidR="007A0A3E" w:rsidRPr="00FD393F">
              <w:rPr>
                <w:rFonts w:ascii="Times New Roman" w:hAnsi="Times New Roman" w:cs="Times New Roman"/>
                <w:sz w:val="24"/>
                <w:szCs w:val="24"/>
              </w:rPr>
              <w:t xml:space="preserve">. </w:t>
            </w:r>
            <w:r w:rsidR="00FD393F" w:rsidRPr="00FD393F">
              <w:rPr>
                <w:rFonts w:ascii="Times New Roman" w:hAnsi="Times New Roman" w:cs="Times New Roman"/>
                <w:sz w:val="24"/>
                <w:szCs w:val="24"/>
              </w:rPr>
              <w:t xml:space="preserve"> исполнять</w:t>
            </w:r>
            <w:r w:rsidR="007A0A3E" w:rsidRPr="00FD393F">
              <w:rPr>
                <w:rFonts w:ascii="Times New Roman" w:hAnsi="Times New Roman" w:cs="Times New Roman"/>
                <w:sz w:val="24"/>
                <w:szCs w:val="24"/>
              </w:rPr>
              <w:t xml:space="preserve"> иные обязанности, предусмотренные Правилами.</w:t>
            </w:r>
          </w:p>
        </w:tc>
      </w:tr>
      <w:tr w:rsidR="006435F9" w:rsidTr="00EF28F5">
        <w:tc>
          <w:tcPr>
            <w:tcW w:w="2376" w:type="dxa"/>
          </w:tcPr>
          <w:p w:rsidR="006435F9" w:rsidRDefault="007A0A3E" w:rsidP="00206072">
            <w:pPr>
              <w:pStyle w:val="ConsPlusNormal"/>
              <w:rPr>
                <w:rFonts w:ascii="Times New Roman" w:hAnsi="Times New Roman" w:cs="Times New Roman"/>
                <w:sz w:val="24"/>
                <w:szCs w:val="24"/>
              </w:rPr>
            </w:pPr>
            <w:r>
              <w:rPr>
                <w:rFonts w:ascii="Times New Roman" w:hAnsi="Times New Roman" w:cs="Times New Roman"/>
                <w:sz w:val="24"/>
                <w:szCs w:val="24"/>
              </w:rPr>
              <w:t xml:space="preserve">24. </w:t>
            </w:r>
            <w:r w:rsidR="0031143E">
              <w:rPr>
                <w:rFonts w:ascii="Times New Roman" w:hAnsi="Times New Roman" w:cs="Times New Roman"/>
                <w:sz w:val="24"/>
                <w:szCs w:val="24"/>
              </w:rPr>
              <w:t>Права Гарантирующего поставщика</w:t>
            </w:r>
          </w:p>
        </w:tc>
        <w:tc>
          <w:tcPr>
            <w:tcW w:w="7689" w:type="dxa"/>
          </w:tcPr>
          <w:p w:rsidR="006435F9" w:rsidRPr="00F37421" w:rsidRDefault="008F020C"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F37421">
              <w:rPr>
                <w:rFonts w:ascii="Times New Roman" w:hAnsi="Times New Roman" w:cs="Times New Roman"/>
                <w:sz w:val="24"/>
                <w:szCs w:val="24"/>
              </w:rPr>
              <w:t xml:space="preserve">. </w:t>
            </w:r>
            <w:r w:rsidR="009B0E1F" w:rsidRPr="00F37421">
              <w:rPr>
                <w:rFonts w:ascii="Times New Roman" w:hAnsi="Times New Roman" w:cs="Times New Roman"/>
                <w:sz w:val="24"/>
                <w:szCs w:val="24"/>
              </w:rPr>
              <w:t>Требовать внесени</w:t>
            </w:r>
            <w:r w:rsidR="0075745B" w:rsidRPr="00F37421">
              <w:rPr>
                <w:rFonts w:ascii="Times New Roman" w:hAnsi="Times New Roman" w:cs="Times New Roman"/>
                <w:sz w:val="24"/>
                <w:szCs w:val="24"/>
              </w:rPr>
              <w:t>е</w:t>
            </w:r>
            <w:r w:rsidRPr="00F37421">
              <w:rPr>
                <w:rFonts w:ascii="Times New Roman" w:hAnsi="Times New Roman" w:cs="Times New Roman"/>
                <w:sz w:val="24"/>
                <w:szCs w:val="24"/>
              </w:rPr>
              <w:t xml:space="preserve"> платы за потребленную холодную (питьевую) воду и водоотведение;</w:t>
            </w:r>
          </w:p>
          <w:p w:rsidR="0075745B" w:rsidRPr="00F37421" w:rsidRDefault="008F020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2</w:t>
            </w:r>
            <w:r w:rsidR="0075745B" w:rsidRPr="00F37421">
              <w:rPr>
                <w:rFonts w:ascii="Times New Roman" w:hAnsi="Times New Roman" w:cs="Times New Roman"/>
                <w:sz w:val="24"/>
                <w:szCs w:val="24"/>
              </w:rPr>
              <w:t>. требовать от Абонента допуск в занимаемое им жилое помещение для осмотров и проверок ИПУ, оборудования,  снятия показаний, проверок устранения недостатков и составления соответствующих актов</w:t>
            </w:r>
            <w:r w:rsidR="00286C21">
              <w:rPr>
                <w:rFonts w:ascii="Times New Roman" w:hAnsi="Times New Roman" w:cs="Times New Roman"/>
                <w:sz w:val="24"/>
                <w:szCs w:val="24"/>
              </w:rPr>
              <w:t>;</w:t>
            </w:r>
          </w:p>
          <w:p w:rsidR="008F020C" w:rsidRPr="00F37421" w:rsidRDefault="0075745B"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3. т</w:t>
            </w:r>
            <w:r w:rsidR="008F020C" w:rsidRPr="00F37421">
              <w:rPr>
                <w:rFonts w:ascii="Times New Roman" w:hAnsi="Times New Roman" w:cs="Times New Roman"/>
                <w:sz w:val="24"/>
                <w:szCs w:val="24"/>
              </w:rPr>
              <w:t>ребовать от Абонента полного возмещения убытков, возникших по его вине, в случае невыполнения обязанности допускать в занимаем</w:t>
            </w:r>
            <w:r w:rsidRPr="00F37421">
              <w:rPr>
                <w:rFonts w:ascii="Times New Roman" w:hAnsi="Times New Roman" w:cs="Times New Roman"/>
                <w:sz w:val="24"/>
                <w:szCs w:val="24"/>
              </w:rPr>
              <w:t>ое</w:t>
            </w:r>
            <w:r w:rsidR="008F020C" w:rsidRPr="00F37421">
              <w:rPr>
                <w:rFonts w:ascii="Times New Roman" w:hAnsi="Times New Roman" w:cs="Times New Roman"/>
                <w:sz w:val="24"/>
                <w:szCs w:val="24"/>
              </w:rPr>
              <w:t xml:space="preserve"> им жилое помещение представителей Гарантирующего поставщика;</w:t>
            </w:r>
          </w:p>
          <w:p w:rsidR="0075745B" w:rsidRPr="00F37421" w:rsidRDefault="0075745B"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4.требовать от Абонента возмещения убытков в связи с незаконными </w:t>
            </w:r>
            <w:r w:rsidR="00F17808" w:rsidRPr="00F37421">
              <w:rPr>
                <w:rFonts w:ascii="Times New Roman" w:hAnsi="Times New Roman" w:cs="Times New Roman"/>
                <w:sz w:val="24"/>
                <w:szCs w:val="24"/>
              </w:rPr>
              <w:t xml:space="preserve">подключениями </w:t>
            </w:r>
            <w:r w:rsidRPr="00F37421">
              <w:rPr>
                <w:rFonts w:ascii="Times New Roman" w:hAnsi="Times New Roman" w:cs="Times New Roman"/>
                <w:sz w:val="24"/>
                <w:szCs w:val="24"/>
              </w:rPr>
              <w:t>и вмешательствами в работу инженерных систем</w:t>
            </w:r>
            <w:r w:rsidR="00F17808" w:rsidRPr="00F37421">
              <w:rPr>
                <w:rFonts w:ascii="Times New Roman" w:hAnsi="Times New Roman" w:cs="Times New Roman"/>
                <w:sz w:val="24"/>
                <w:szCs w:val="24"/>
              </w:rPr>
              <w:t>;</w:t>
            </w:r>
          </w:p>
          <w:p w:rsidR="008F020C" w:rsidRPr="00F37421" w:rsidRDefault="00F17808"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5</w:t>
            </w:r>
            <w:r w:rsidR="00286C21">
              <w:rPr>
                <w:rFonts w:ascii="Times New Roman" w:hAnsi="Times New Roman" w:cs="Times New Roman"/>
                <w:sz w:val="24"/>
                <w:szCs w:val="24"/>
              </w:rPr>
              <w:t>. о</w:t>
            </w:r>
            <w:r w:rsidR="008F020C" w:rsidRPr="00F37421">
              <w:rPr>
                <w:rFonts w:ascii="Times New Roman" w:hAnsi="Times New Roman" w:cs="Times New Roman"/>
                <w:sz w:val="24"/>
                <w:szCs w:val="24"/>
              </w:rPr>
              <w:t>существлять не чаще 1 раза в 6 месяцев проверку правильности снятия Абонентом показаний ИПУ, проверку состояния таких приборов;</w:t>
            </w:r>
          </w:p>
          <w:p w:rsidR="008F020C" w:rsidRDefault="00F17808"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6</w:t>
            </w:r>
            <w:r w:rsidR="00286C21">
              <w:rPr>
                <w:rFonts w:ascii="Times New Roman" w:hAnsi="Times New Roman" w:cs="Times New Roman"/>
                <w:sz w:val="24"/>
                <w:szCs w:val="24"/>
              </w:rPr>
              <w:t>. о</w:t>
            </w:r>
            <w:r w:rsidR="008F020C" w:rsidRPr="00F37421">
              <w:rPr>
                <w:rFonts w:ascii="Times New Roman" w:hAnsi="Times New Roman" w:cs="Times New Roman"/>
                <w:sz w:val="24"/>
                <w:szCs w:val="24"/>
              </w:rPr>
              <w:t>существлять иные права в соответствии с законодательством РФ.</w:t>
            </w:r>
          </w:p>
        </w:tc>
      </w:tr>
      <w:tr w:rsidR="006435F9" w:rsidTr="00EF28F5">
        <w:tc>
          <w:tcPr>
            <w:tcW w:w="2376" w:type="dxa"/>
          </w:tcPr>
          <w:p w:rsidR="006435F9" w:rsidRDefault="008F020C" w:rsidP="0056491A">
            <w:pPr>
              <w:pStyle w:val="ConsPlusNormal"/>
              <w:rPr>
                <w:rFonts w:ascii="Times New Roman" w:hAnsi="Times New Roman" w:cs="Times New Roman"/>
                <w:sz w:val="24"/>
                <w:szCs w:val="24"/>
              </w:rPr>
            </w:pPr>
            <w:r w:rsidRPr="00F37421">
              <w:rPr>
                <w:rFonts w:ascii="Times New Roman" w:hAnsi="Times New Roman" w:cs="Times New Roman"/>
                <w:sz w:val="24"/>
                <w:szCs w:val="24"/>
              </w:rPr>
              <w:t xml:space="preserve">25. Ответственность </w:t>
            </w:r>
            <w:r w:rsidR="0056491A" w:rsidRPr="00F37421">
              <w:rPr>
                <w:rFonts w:ascii="Times New Roman" w:hAnsi="Times New Roman" w:cs="Times New Roman"/>
                <w:sz w:val="24"/>
                <w:szCs w:val="24"/>
              </w:rPr>
              <w:t>Г</w:t>
            </w:r>
            <w:r w:rsidRPr="00F37421">
              <w:rPr>
                <w:rFonts w:ascii="Times New Roman" w:hAnsi="Times New Roman" w:cs="Times New Roman"/>
                <w:sz w:val="24"/>
                <w:szCs w:val="24"/>
              </w:rPr>
              <w:t>арантирующего поставщика</w:t>
            </w:r>
          </w:p>
        </w:tc>
        <w:tc>
          <w:tcPr>
            <w:tcW w:w="7689" w:type="dxa"/>
          </w:tcPr>
          <w:p w:rsidR="006435F9" w:rsidRDefault="008F020C"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Гарантирующий поставщик не несет ответственности за прекращение подачи холодной (питьевой) воды и (или) водоотведения перед Абонентом в случае возникновения аварийных ситуаций на оборудовании или внутридомовых инженерных сетях Абонента.</w:t>
            </w:r>
          </w:p>
          <w:p w:rsidR="008F020C" w:rsidRDefault="008F020C"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Гарантирующий поставщик несет ответственность в соответствии с действующим законодательством РФ.</w:t>
            </w:r>
          </w:p>
        </w:tc>
      </w:tr>
      <w:tr w:rsidR="006435F9" w:rsidTr="00EF28F5">
        <w:tc>
          <w:tcPr>
            <w:tcW w:w="2376" w:type="dxa"/>
          </w:tcPr>
          <w:p w:rsidR="006435F9" w:rsidRDefault="0031143E" w:rsidP="00206072">
            <w:pPr>
              <w:pStyle w:val="ConsPlusNormal"/>
              <w:rPr>
                <w:rFonts w:ascii="Times New Roman" w:hAnsi="Times New Roman" w:cs="Times New Roman"/>
                <w:sz w:val="24"/>
                <w:szCs w:val="24"/>
              </w:rPr>
            </w:pPr>
            <w:r>
              <w:rPr>
                <w:rFonts w:ascii="Times New Roman" w:hAnsi="Times New Roman" w:cs="Times New Roman"/>
                <w:sz w:val="24"/>
                <w:szCs w:val="24"/>
              </w:rPr>
              <w:t>26. Обязанности Абонента</w:t>
            </w:r>
          </w:p>
        </w:tc>
        <w:tc>
          <w:tcPr>
            <w:tcW w:w="7689" w:type="dxa"/>
          </w:tcPr>
          <w:p w:rsidR="006435F9" w:rsidRPr="00F37421" w:rsidRDefault="008F020C"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F37421">
              <w:rPr>
                <w:rFonts w:ascii="Times New Roman" w:hAnsi="Times New Roman" w:cs="Times New Roman"/>
                <w:sz w:val="24"/>
                <w:szCs w:val="24"/>
              </w:rPr>
              <w:t xml:space="preserve">Оплачивать коммунальные услуги по настоящему </w:t>
            </w:r>
            <w:r w:rsidR="006A38C8" w:rsidRPr="00F37421">
              <w:rPr>
                <w:rFonts w:ascii="Times New Roman" w:hAnsi="Times New Roman" w:cs="Times New Roman"/>
                <w:sz w:val="24"/>
                <w:szCs w:val="24"/>
              </w:rPr>
              <w:t>Д</w:t>
            </w:r>
            <w:r w:rsidRPr="00F37421">
              <w:rPr>
                <w:rFonts w:ascii="Times New Roman" w:hAnsi="Times New Roman" w:cs="Times New Roman"/>
                <w:sz w:val="24"/>
                <w:szCs w:val="24"/>
              </w:rPr>
              <w:t>оговору;</w:t>
            </w:r>
          </w:p>
          <w:p w:rsidR="008F020C" w:rsidRPr="00F37421" w:rsidRDefault="00890A32"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2. и</w:t>
            </w:r>
            <w:r w:rsidR="008F020C" w:rsidRPr="00F37421">
              <w:rPr>
                <w:rFonts w:ascii="Times New Roman" w:hAnsi="Times New Roman" w:cs="Times New Roman"/>
                <w:sz w:val="24"/>
                <w:szCs w:val="24"/>
              </w:rPr>
              <w:t xml:space="preserve">нформировать Гарантирующего поставщика </w:t>
            </w:r>
            <w:r w:rsidR="00280B50" w:rsidRPr="00F37421">
              <w:rPr>
                <w:rFonts w:ascii="Times New Roman" w:hAnsi="Times New Roman" w:cs="Times New Roman"/>
                <w:sz w:val="24"/>
                <w:szCs w:val="24"/>
              </w:rPr>
              <w:t>об изменении числа проживающих (в т.ч. временно) граждан не позднее 5-ти рабочих дней со дня произошедших изменений (при отсутствии или неисправности ИПУ);</w:t>
            </w:r>
          </w:p>
          <w:p w:rsidR="00280B50" w:rsidRPr="00F37421" w:rsidRDefault="00280B50"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3. </w:t>
            </w:r>
            <w:r w:rsidR="00890A32" w:rsidRPr="00F37421">
              <w:rPr>
                <w:rFonts w:ascii="Times New Roman" w:hAnsi="Times New Roman" w:cs="Times New Roman"/>
                <w:sz w:val="24"/>
                <w:szCs w:val="24"/>
              </w:rPr>
              <w:t>п</w:t>
            </w:r>
            <w:r w:rsidRPr="00F37421">
              <w:rPr>
                <w:rFonts w:ascii="Times New Roman" w:hAnsi="Times New Roman" w:cs="Times New Roman"/>
                <w:sz w:val="24"/>
                <w:szCs w:val="24"/>
              </w:rPr>
              <w:t>ри обнаружении неисправности ИПУ, утрате ИПУ немедленно сообщить об этом Гарантирующему поставщику</w:t>
            </w:r>
            <w:r w:rsidR="00A305B7" w:rsidRPr="00F37421">
              <w:rPr>
                <w:rFonts w:ascii="Times New Roman" w:hAnsi="Times New Roman" w:cs="Times New Roman"/>
                <w:sz w:val="24"/>
                <w:szCs w:val="24"/>
              </w:rPr>
              <w:t>, осуществить ремонт, замену или установку ИПУ в срок не более 30 календарных дней</w:t>
            </w:r>
            <w:r w:rsidRPr="00F37421">
              <w:rPr>
                <w:rFonts w:ascii="Times New Roman" w:hAnsi="Times New Roman" w:cs="Times New Roman"/>
                <w:sz w:val="24"/>
                <w:szCs w:val="24"/>
              </w:rPr>
              <w:t>;</w:t>
            </w:r>
          </w:p>
          <w:p w:rsidR="00A305B7" w:rsidRPr="00F37421" w:rsidRDefault="00280B50"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4. </w:t>
            </w:r>
            <w:r w:rsidR="00890A32" w:rsidRPr="00F37421">
              <w:rPr>
                <w:rFonts w:ascii="Times New Roman" w:hAnsi="Times New Roman" w:cs="Times New Roman"/>
                <w:sz w:val="24"/>
                <w:szCs w:val="24"/>
              </w:rPr>
              <w:t>п</w:t>
            </w:r>
            <w:r w:rsidRPr="00F37421">
              <w:rPr>
                <w:rFonts w:ascii="Times New Roman" w:hAnsi="Times New Roman" w:cs="Times New Roman"/>
                <w:sz w:val="24"/>
                <w:szCs w:val="24"/>
              </w:rPr>
              <w:t>о истечении срока государственной метрологической поверки ИПУ</w:t>
            </w:r>
            <w:r>
              <w:rPr>
                <w:rFonts w:ascii="Times New Roman" w:hAnsi="Times New Roman" w:cs="Times New Roman"/>
                <w:sz w:val="24"/>
                <w:szCs w:val="24"/>
              </w:rPr>
              <w:t xml:space="preserve">, установленного изготовителем, передать Гарантирующему поставщику показания </w:t>
            </w:r>
            <w:r w:rsidRPr="00F37421">
              <w:rPr>
                <w:rFonts w:ascii="Times New Roman" w:hAnsi="Times New Roman" w:cs="Times New Roman"/>
                <w:sz w:val="24"/>
                <w:szCs w:val="24"/>
              </w:rPr>
              <w:t>ИПУ на</w:t>
            </w:r>
            <w:r w:rsidR="00890A32" w:rsidRPr="00F37421">
              <w:rPr>
                <w:rFonts w:ascii="Times New Roman" w:hAnsi="Times New Roman" w:cs="Times New Roman"/>
                <w:sz w:val="24"/>
                <w:szCs w:val="24"/>
              </w:rPr>
              <w:t xml:space="preserve"> дату окончания срока поверки, з</w:t>
            </w:r>
            <w:r w:rsidRPr="00F37421">
              <w:rPr>
                <w:rFonts w:ascii="Times New Roman" w:hAnsi="Times New Roman" w:cs="Times New Roman"/>
                <w:sz w:val="24"/>
                <w:szCs w:val="24"/>
              </w:rPr>
              <w:t xml:space="preserve">аменить ИПУ или </w:t>
            </w:r>
            <w:r w:rsidRPr="00F37421">
              <w:rPr>
                <w:rFonts w:ascii="Times New Roman" w:hAnsi="Times New Roman" w:cs="Times New Roman"/>
                <w:sz w:val="24"/>
                <w:szCs w:val="24"/>
              </w:rPr>
              <w:lastRenderedPageBreak/>
              <w:t xml:space="preserve">выполнить метрологическую поверку </w:t>
            </w:r>
            <w:r w:rsidR="000723B3" w:rsidRPr="00F37421">
              <w:rPr>
                <w:rFonts w:ascii="Times New Roman" w:hAnsi="Times New Roman" w:cs="Times New Roman"/>
                <w:sz w:val="24"/>
                <w:szCs w:val="24"/>
              </w:rPr>
              <w:t>в срок не более 30 календарных дней</w:t>
            </w:r>
            <w:r w:rsidR="00A305B7" w:rsidRPr="00F37421">
              <w:rPr>
                <w:rFonts w:ascii="Times New Roman" w:hAnsi="Times New Roman" w:cs="Times New Roman"/>
                <w:sz w:val="24"/>
                <w:szCs w:val="24"/>
              </w:rPr>
              <w:t>;</w:t>
            </w:r>
          </w:p>
          <w:p w:rsidR="00280B50" w:rsidRPr="00F37421" w:rsidRDefault="00A305B7"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5. после ремонта, замены, поверки или установки нового ИПУ </w:t>
            </w:r>
            <w:r w:rsidR="000723B3" w:rsidRPr="00F37421">
              <w:rPr>
                <w:rFonts w:ascii="Times New Roman" w:hAnsi="Times New Roman" w:cs="Times New Roman"/>
                <w:sz w:val="24"/>
                <w:szCs w:val="24"/>
              </w:rPr>
              <w:t>обеспечить его ввод в эксплуатацию</w:t>
            </w:r>
            <w:r w:rsidR="00A02649" w:rsidRPr="00F37421">
              <w:rPr>
                <w:rFonts w:ascii="Times New Roman" w:hAnsi="Times New Roman" w:cs="Times New Roman"/>
                <w:sz w:val="24"/>
                <w:szCs w:val="24"/>
              </w:rPr>
              <w:t xml:space="preserve"> в соответствии с Порядком действий потребителя при вводе в эксплуатацию прибора учета</w:t>
            </w:r>
            <w:r w:rsidR="000723B3" w:rsidRPr="00F37421">
              <w:rPr>
                <w:rFonts w:ascii="Times New Roman" w:hAnsi="Times New Roman" w:cs="Times New Roman"/>
                <w:sz w:val="24"/>
                <w:szCs w:val="24"/>
              </w:rPr>
              <w:t xml:space="preserve"> путем направления соответствующей заявки </w:t>
            </w:r>
            <w:r w:rsidR="00280B50" w:rsidRPr="00F37421">
              <w:rPr>
                <w:rFonts w:ascii="Times New Roman" w:hAnsi="Times New Roman" w:cs="Times New Roman"/>
                <w:sz w:val="24"/>
                <w:szCs w:val="24"/>
              </w:rPr>
              <w:t>Гарантирующему поставщику;</w:t>
            </w:r>
          </w:p>
          <w:p w:rsidR="00280B50" w:rsidRPr="00F37421" w:rsidRDefault="003B0A3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6</w:t>
            </w:r>
            <w:r w:rsidR="00280B50" w:rsidRPr="00F37421">
              <w:rPr>
                <w:rFonts w:ascii="Times New Roman" w:hAnsi="Times New Roman" w:cs="Times New Roman"/>
                <w:sz w:val="24"/>
                <w:szCs w:val="24"/>
              </w:rPr>
              <w:t xml:space="preserve">. </w:t>
            </w:r>
            <w:r w:rsidR="00890A32" w:rsidRPr="00F37421">
              <w:rPr>
                <w:rFonts w:ascii="Times New Roman" w:hAnsi="Times New Roman" w:cs="Times New Roman"/>
                <w:sz w:val="24"/>
                <w:szCs w:val="24"/>
              </w:rPr>
              <w:t>с</w:t>
            </w:r>
            <w:r w:rsidR="00280B50" w:rsidRPr="00F37421">
              <w:rPr>
                <w:rFonts w:ascii="Times New Roman" w:hAnsi="Times New Roman" w:cs="Times New Roman"/>
                <w:sz w:val="24"/>
                <w:szCs w:val="24"/>
              </w:rPr>
              <w:t xml:space="preserve">одержать внутридомовые  водопроводные и канализационные сети в надлежащем техническом состоянии с привлечением </w:t>
            </w:r>
            <w:r w:rsidR="00036E68" w:rsidRPr="00F37421">
              <w:rPr>
                <w:rFonts w:ascii="Times New Roman" w:hAnsi="Times New Roman" w:cs="Times New Roman"/>
                <w:sz w:val="24"/>
                <w:szCs w:val="24"/>
              </w:rPr>
              <w:t>специализированной организации;</w:t>
            </w:r>
          </w:p>
          <w:p w:rsidR="00036E68" w:rsidRPr="00F37421" w:rsidRDefault="003B0A3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7</w:t>
            </w:r>
            <w:r w:rsidR="00036E68" w:rsidRPr="00F37421">
              <w:rPr>
                <w:rFonts w:ascii="Times New Roman" w:hAnsi="Times New Roman" w:cs="Times New Roman"/>
                <w:sz w:val="24"/>
                <w:szCs w:val="24"/>
              </w:rPr>
              <w:t xml:space="preserve">. </w:t>
            </w:r>
            <w:r w:rsidR="00890A32" w:rsidRPr="00F37421">
              <w:rPr>
                <w:rFonts w:ascii="Times New Roman" w:hAnsi="Times New Roman" w:cs="Times New Roman"/>
                <w:sz w:val="24"/>
                <w:szCs w:val="24"/>
              </w:rPr>
              <w:t>д</w:t>
            </w:r>
            <w:r w:rsidR="00036E68" w:rsidRPr="00F37421">
              <w:rPr>
                <w:rFonts w:ascii="Times New Roman" w:hAnsi="Times New Roman" w:cs="Times New Roman"/>
                <w:sz w:val="24"/>
                <w:szCs w:val="24"/>
              </w:rPr>
              <w:t>опускать представителей Гарантирующего поставщика для проверки состояния ИПУ</w:t>
            </w:r>
            <w:r w:rsidR="00A02649" w:rsidRPr="00F37421">
              <w:rPr>
                <w:rFonts w:ascii="Times New Roman" w:hAnsi="Times New Roman" w:cs="Times New Roman"/>
                <w:sz w:val="24"/>
                <w:szCs w:val="24"/>
              </w:rPr>
              <w:t>,</w:t>
            </w:r>
            <w:r w:rsidR="00036E68" w:rsidRPr="00F37421">
              <w:rPr>
                <w:rFonts w:ascii="Times New Roman" w:hAnsi="Times New Roman" w:cs="Times New Roman"/>
                <w:sz w:val="24"/>
                <w:szCs w:val="24"/>
              </w:rPr>
              <w:t xml:space="preserve"> сверки показаний ИПУ</w:t>
            </w:r>
            <w:r w:rsidR="00A02649" w:rsidRPr="00F37421">
              <w:rPr>
                <w:rFonts w:ascii="Times New Roman" w:hAnsi="Times New Roman" w:cs="Times New Roman"/>
                <w:sz w:val="24"/>
                <w:szCs w:val="24"/>
              </w:rPr>
              <w:t>, ввода ИПУ в эксплуатацию</w:t>
            </w:r>
            <w:r w:rsidR="00036E68" w:rsidRPr="00F37421">
              <w:rPr>
                <w:rFonts w:ascii="Times New Roman" w:hAnsi="Times New Roman" w:cs="Times New Roman"/>
                <w:sz w:val="24"/>
                <w:szCs w:val="24"/>
              </w:rPr>
              <w:t>;</w:t>
            </w:r>
          </w:p>
          <w:p w:rsidR="00036E68" w:rsidRDefault="003B0A3C" w:rsidP="00890A32">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8</w:t>
            </w:r>
            <w:r w:rsidR="00036E68" w:rsidRPr="00F37421">
              <w:rPr>
                <w:rFonts w:ascii="Times New Roman" w:hAnsi="Times New Roman" w:cs="Times New Roman"/>
                <w:sz w:val="24"/>
                <w:szCs w:val="24"/>
              </w:rPr>
              <w:t xml:space="preserve">. </w:t>
            </w:r>
            <w:r w:rsidR="00FD393F">
              <w:rPr>
                <w:rFonts w:ascii="Times New Roman" w:hAnsi="Times New Roman" w:cs="Times New Roman"/>
                <w:sz w:val="24"/>
                <w:szCs w:val="24"/>
              </w:rPr>
              <w:t>исполнять</w:t>
            </w:r>
            <w:r w:rsidR="00324FF0" w:rsidRPr="00F37421">
              <w:rPr>
                <w:rFonts w:ascii="Times New Roman" w:hAnsi="Times New Roman" w:cs="Times New Roman"/>
                <w:sz w:val="24"/>
                <w:szCs w:val="24"/>
              </w:rPr>
              <w:t xml:space="preserve"> иные обязанности, предусмотренные законодательством РФ.</w:t>
            </w:r>
          </w:p>
        </w:tc>
      </w:tr>
      <w:tr w:rsidR="006435F9" w:rsidTr="00EF28F5">
        <w:tc>
          <w:tcPr>
            <w:tcW w:w="2376" w:type="dxa"/>
          </w:tcPr>
          <w:p w:rsidR="006435F9" w:rsidRDefault="0031143E" w:rsidP="00206072">
            <w:pPr>
              <w:pStyle w:val="ConsPlusNormal"/>
              <w:rPr>
                <w:rFonts w:ascii="Times New Roman" w:hAnsi="Times New Roman" w:cs="Times New Roman"/>
                <w:sz w:val="24"/>
                <w:szCs w:val="24"/>
              </w:rPr>
            </w:pPr>
            <w:r>
              <w:rPr>
                <w:rFonts w:ascii="Times New Roman" w:hAnsi="Times New Roman" w:cs="Times New Roman"/>
                <w:sz w:val="24"/>
                <w:szCs w:val="24"/>
              </w:rPr>
              <w:lastRenderedPageBreak/>
              <w:t>27. Права Абонента</w:t>
            </w:r>
          </w:p>
        </w:tc>
        <w:tc>
          <w:tcPr>
            <w:tcW w:w="7689" w:type="dxa"/>
          </w:tcPr>
          <w:p w:rsidR="003B0A3C" w:rsidRPr="00F37421" w:rsidRDefault="00324FF0" w:rsidP="00666BCD">
            <w:pPr>
              <w:pStyle w:val="ConsPlusNormal"/>
              <w:jc w:val="both"/>
              <w:rPr>
                <w:rFonts w:ascii="Times New Roman" w:hAnsi="Times New Roman" w:cs="Times New Roman"/>
                <w:b/>
                <w:i/>
                <w:color w:val="FF0000"/>
                <w:sz w:val="24"/>
                <w:szCs w:val="24"/>
              </w:rPr>
            </w:pPr>
            <w:r w:rsidRPr="00F37421">
              <w:rPr>
                <w:rFonts w:ascii="Times New Roman" w:hAnsi="Times New Roman" w:cs="Times New Roman"/>
                <w:sz w:val="24"/>
                <w:szCs w:val="24"/>
              </w:rPr>
              <w:t xml:space="preserve">1. </w:t>
            </w:r>
            <w:r w:rsidR="003B0A3C" w:rsidRPr="00F37421">
              <w:rPr>
                <w:rFonts w:ascii="Times New Roman" w:hAnsi="Times New Roman" w:cs="Times New Roman"/>
                <w:sz w:val="24"/>
                <w:szCs w:val="24"/>
              </w:rPr>
              <w:t>П</w:t>
            </w:r>
            <w:r w:rsidRPr="00F37421">
              <w:rPr>
                <w:rFonts w:ascii="Times New Roman" w:hAnsi="Times New Roman" w:cs="Times New Roman"/>
                <w:sz w:val="24"/>
                <w:szCs w:val="24"/>
              </w:rPr>
              <w:t xml:space="preserve">олучать </w:t>
            </w:r>
            <w:r w:rsidR="003B0A3C" w:rsidRPr="00F37421">
              <w:rPr>
                <w:rFonts w:ascii="Times New Roman" w:hAnsi="Times New Roman" w:cs="Times New Roman"/>
                <w:sz w:val="24"/>
                <w:szCs w:val="24"/>
              </w:rPr>
              <w:t>коммунальные услуги</w:t>
            </w:r>
            <w:r w:rsidR="00FD393F">
              <w:rPr>
                <w:rFonts w:ascii="Times New Roman" w:hAnsi="Times New Roman" w:cs="Times New Roman"/>
                <w:sz w:val="24"/>
                <w:szCs w:val="24"/>
              </w:rPr>
              <w:t xml:space="preserve"> </w:t>
            </w:r>
            <w:r w:rsidR="003B0A3C" w:rsidRPr="00F37421">
              <w:rPr>
                <w:rFonts w:ascii="Times New Roman" w:hAnsi="Times New Roman" w:cs="Times New Roman"/>
                <w:sz w:val="24"/>
                <w:szCs w:val="24"/>
              </w:rPr>
              <w:t>надлежащего качества</w:t>
            </w:r>
            <w:r w:rsidR="00FD393F">
              <w:rPr>
                <w:rFonts w:ascii="Times New Roman" w:hAnsi="Times New Roman" w:cs="Times New Roman"/>
                <w:sz w:val="24"/>
                <w:szCs w:val="24"/>
              </w:rPr>
              <w:t xml:space="preserve"> </w:t>
            </w:r>
            <w:r w:rsidR="003B0A3C" w:rsidRPr="00F37421">
              <w:rPr>
                <w:rFonts w:ascii="Times New Roman" w:hAnsi="Times New Roman" w:cs="Times New Roman"/>
                <w:sz w:val="24"/>
                <w:szCs w:val="24"/>
              </w:rPr>
              <w:t xml:space="preserve">и </w:t>
            </w:r>
            <w:r w:rsidRPr="00F37421">
              <w:rPr>
                <w:rFonts w:ascii="Times New Roman" w:hAnsi="Times New Roman" w:cs="Times New Roman"/>
                <w:sz w:val="24"/>
                <w:szCs w:val="24"/>
              </w:rPr>
              <w:t>в необходимых объемах;</w:t>
            </w:r>
          </w:p>
          <w:p w:rsidR="00324FF0" w:rsidRPr="00F37421" w:rsidRDefault="003B0A3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2. снимать и передавать Гарантирующему поставщику показания ИПУ; </w:t>
            </w:r>
          </w:p>
          <w:p w:rsidR="00324FF0" w:rsidRPr="00F37421" w:rsidRDefault="003B0A3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3.о</w:t>
            </w:r>
            <w:r w:rsidR="00324FF0" w:rsidRPr="00F37421">
              <w:rPr>
                <w:rFonts w:ascii="Times New Roman" w:hAnsi="Times New Roman" w:cs="Times New Roman"/>
                <w:sz w:val="24"/>
                <w:szCs w:val="24"/>
              </w:rPr>
              <w:t>бра</w:t>
            </w:r>
            <w:r w:rsidRPr="00F37421">
              <w:rPr>
                <w:rFonts w:ascii="Times New Roman" w:hAnsi="Times New Roman" w:cs="Times New Roman"/>
                <w:sz w:val="24"/>
                <w:szCs w:val="24"/>
              </w:rPr>
              <w:t>щаться</w:t>
            </w:r>
            <w:r w:rsidR="00324FF0" w:rsidRPr="00F37421">
              <w:rPr>
                <w:rFonts w:ascii="Times New Roman" w:hAnsi="Times New Roman" w:cs="Times New Roman"/>
                <w:sz w:val="24"/>
                <w:szCs w:val="24"/>
              </w:rPr>
              <w:t xml:space="preserve"> за установкой</w:t>
            </w:r>
            <w:r w:rsidR="00FD393F">
              <w:rPr>
                <w:rFonts w:ascii="Times New Roman" w:hAnsi="Times New Roman" w:cs="Times New Roman"/>
                <w:sz w:val="24"/>
                <w:szCs w:val="24"/>
              </w:rPr>
              <w:t xml:space="preserve"> </w:t>
            </w:r>
            <w:r w:rsidRPr="00F37421">
              <w:rPr>
                <w:rFonts w:ascii="Times New Roman" w:hAnsi="Times New Roman" w:cs="Times New Roman"/>
                <w:sz w:val="24"/>
                <w:szCs w:val="24"/>
              </w:rPr>
              <w:t>и/или поверкой</w:t>
            </w:r>
            <w:r w:rsidR="00324FF0" w:rsidRPr="00F37421">
              <w:rPr>
                <w:rFonts w:ascii="Times New Roman" w:hAnsi="Times New Roman" w:cs="Times New Roman"/>
                <w:sz w:val="24"/>
                <w:szCs w:val="24"/>
              </w:rPr>
              <w:t xml:space="preserve"> ИПУ в специализированную организацию;</w:t>
            </w:r>
          </w:p>
          <w:p w:rsidR="00324FF0" w:rsidRPr="00F37421" w:rsidRDefault="003B0A3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4. п</w:t>
            </w:r>
            <w:r w:rsidR="00324FF0" w:rsidRPr="00F37421">
              <w:rPr>
                <w:rFonts w:ascii="Times New Roman" w:hAnsi="Times New Roman" w:cs="Times New Roman"/>
                <w:sz w:val="24"/>
                <w:szCs w:val="24"/>
              </w:rPr>
              <w:t>олучать сведения о размере платы, наличии (отсутствии) задолженности;</w:t>
            </w:r>
          </w:p>
          <w:p w:rsidR="00324FF0" w:rsidRPr="00F37421" w:rsidRDefault="003B0A3C"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5. т</w:t>
            </w:r>
            <w:r w:rsidR="00324FF0" w:rsidRPr="00F37421">
              <w:rPr>
                <w:rFonts w:ascii="Times New Roman" w:hAnsi="Times New Roman" w:cs="Times New Roman"/>
                <w:sz w:val="24"/>
                <w:szCs w:val="24"/>
              </w:rPr>
              <w:t>ребовать изменения размера платы в случаях, установленных Правилами;</w:t>
            </w:r>
          </w:p>
          <w:p w:rsidR="00324FF0" w:rsidRPr="00F37421" w:rsidRDefault="00324FF0"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6. </w:t>
            </w:r>
            <w:r w:rsidR="003B0A3C" w:rsidRPr="00F37421">
              <w:rPr>
                <w:rFonts w:ascii="Times New Roman" w:hAnsi="Times New Roman" w:cs="Times New Roman"/>
                <w:sz w:val="24"/>
                <w:szCs w:val="24"/>
              </w:rPr>
              <w:t>п</w:t>
            </w:r>
            <w:r w:rsidRPr="00F37421">
              <w:rPr>
                <w:rFonts w:ascii="Times New Roman" w:hAnsi="Times New Roman" w:cs="Times New Roman"/>
                <w:sz w:val="24"/>
                <w:szCs w:val="24"/>
              </w:rPr>
              <w:t>ри допуске представителя Гарантирующего поставщика в жилое помещение требовать предъявление документов на проведение проверок;</w:t>
            </w:r>
          </w:p>
          <w:p w:rsidR="00324FF0" w:rsidRDefault="00324FF0" w:rsidP="003B0A3C">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7. </w:t>
            </w:r>
            <w:r w:rsidR="003B0A3C" w:rsidRPr="00F37421">
              <w:rPr>
                <w:rFonts w:ascii="Times New Roman" w:hAnsi="Times New Roman" w:cs="Times New Roman"/>
                <w:sz w:val="24"/>
                <w:szCs w:val="24"/>
              </w:rPr>
              <w:t>о</w:t>
            </w:r>
            <w:r w:rsidRPr="00F37421">
              <w:rPr>
                <w:rFonts w:ascii="Times New Roman" w:hAnsi="Times New Roman" w:cs="Times New Roman"/>
                <w:sz w:val="24"/>
                <w:szCs w:val="24"/>
              </w:rPr>
              <w:t xml:space="preserve">существлять иные права, предусмотренные </w:t>
            </w:r>
            <w:r w:rsidR="003B0A3C" w:rsidRPr="00F37421">
              <w:rPr>
                <w:rFonts w:ascii="Times New Roman" w:hAnsi="Times New Roman" w:cs="Times New Roman"/>
                <w:sz w:val="24"/>
                <w:szCs w:val="24"/>
              </w:rPr>
              <w:t>Правилами и</w:t>
            </w:r>
            <w:r w:rsidR="00FD393F">
              <w:rPr>
                <w:rFonts w:ascii="Times New Roman" w:hAnsi="Times New Roman" w:cs="Times New Roman"/>
                <w:sz w:val="24"/>
                <w:szCs w:val="24"/>
              </w:rPr>
              <w:t xml:space="preserve"> </w:t>
            </w:r>
            <w:r w:rsidRPr="00F37421">
              <w:rPr>
                <w:rFonts w:ascii="Times New Roman" w:hAnsi="Times New Roman" w:cs="Times New Roman"/>
                <w:sz w:val="24"/>
                <w:szCs w:val="24"/>
              </w:rPr>
              <w:t>жилищным законодательством РФ.</w:t>
            </w:r>
          </w:p>
        </w:tc>
      </w:tr>
      <w:tr w:rsidR="006435F9" w:rsidTr="00EF28F5">
        <w:tc>
          <w:tcPr>
            <w:tcW w:w="2376" w:type="dxa"/>
          </w:tcPr>
          <w:p w:rsidR="006435F9" w:rsidRDefault="00324FF0" w:rsidP="00206072">
            <w:pPr>
              <w:pStyle w:val="ConsPlusNormal"/>
              <w:rPr>
                <w:rFonts w:ascii="Times New Roman" w:hAnsi="Times New Roman" w:cs="Times New Roman"/>
                <w:sz w:val="24"/>
                <w:szCs w:val="24"/>
              </w:rPr>
            </w:pPr>
            <w:r>
              <w:rPr>
                <w:rFonts w:ascii="Times New Roman" w:hAnsi="Times New Roman" w:cs="Times New Roman"/>
                <w:sz w:val="24"/>
                <w:szCs w:val="24"/>
              </w:rPr>
              <w:t>28. Абонент не вправе</w:t>
            </w:r>
          </w:p>
        </w:tc>
        <w:tc>
          <w:tcPr>
            <w:tcW w:w="7689" w:type="dxa"/>
          </w:tcPr>
          <w:p w:rsidR="006435F9" w:rsidRPr="00F37421" w:rsidRDefault="0031143E"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1. С</w:t>
            </w:r>
            <w:r w:rsidR="00324FF0">
              <w:rPr>
                <w:rFonts w:ascii="Times New Roman" w:hAnsi="Times New Roman" w:cs="Times New Roman"/>
                <w:sz w:val="24"/>
                <w:szCs w:val="24"/>
              </w:rPr>
              <w:t>амовольно нарушать пломбы на ИПУ и в местах их подключения (крепления)</w:t>
            </w:r>
            <w:r w:rsidR="00FB6AE2">
              <w:rPr>
                <w:rFonts w:ascii="Times New Roman" w:hAnsi="Times New Roman" w:cs="Times New Roman"/>
                <w:sz w:val="24"/>
                <w:szCs w:val="24"/>
              </w:rPr>
              <w:t xml:space="preserve">, демонтировать ИПУ и осуществлять несанкционированное </w:t>
            </w:r>
            <w:r w:rsidR="00FB6AE2" w:rsidRPr="00F37421">
              <w:rPr>
                <w:rFonts w:ascii="Times New Roman" w:hAnsi="Times New Roman" w:cs="Times New Roman"/>
                <w:sz w:val="24"/>
                <w:szCs w:val="24"/>
              </w:rPr>
              <w:t>вмешательство в работу ИПУ;</w:t>
            </w:r>
          </w:p>
          <w:p w:rsidR="00FB6AE2" w:rsidRDefault="00FB6AE2" w:rsidP="00520240">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2. </w:t>
            </w:r>
            <w:r w:rsidR="00520240" w:rsidRPr="00F37421">
              <w:rPr>
                <w:rFonts w:ascii="Times New Roman" w:hAnsi="Times New Roman" w:cs="Times New Roman"/>
                <w:sz w:val="24"/>
                <w:szCs w:val="24"/>
              </w:rPr>
              <w:t>н</w:t>
            </w:r>
            <w:r w:rsidRPr="00F37421">
              <w:rPr>
                <w:rFonts w:ascii="Times New Roman" w:hAnsi="Times New Roman" w:cs="Times New Roman"/>
                <w:sz w:val="24"/>
                <w:szCs w:val="24"/>
              </w:rPr>
              <w:t>есанкционированно</w:t>
            </w:r>
            <w:r>
              <w:rPr>
                <w:rFonts w:ascii="Times New Roman" w:hAnsi="Times New Roman" w:cs="Times New Roman"/>
                <w:sz w:val="24"/>
                <w:szCs w:val="24"/>
              </w:rPr>
              <w:t xml:space="preserve"> подключать свое оборудование к внутридомовым инженерным системам в обход ИПУ,</w:t>
            </w:r>
          </w:p>
        </w:tc>
      </w:tr>
      <w:tr w:rsidR="00324FF0" w:rsidTr="00EF28F5">
        <w:tc>
          <w:tcPr>
            <w:tcW w:w="2376" w:type="dxa"/>
          </w:tcPr>
          <w:p w:rsidR="00324FF0" w:rsidRDefault="0031143E" w:rsidP="00206072">
            <w:pPr>
              <w:pStyle w:val="ConsPlusNormal"/>
              <w:rPr>
                <w:rFonts w:ascii="Times New Roman" w:hAnsi="Times New Roman" w:cs="Times New Roman"/>
                <w:sz w:val="24"/>
                <w:szCs w:val="24"/>
              </w:rPr>
            </w:pPr>
            <w:r>
              <w:rPr>
                <w:rFonts w:ascii="Times New Roman" w:hAnsi="Times New Roman" w:cs="Times New Roman"/>
                <w:sz w:val="24"/>
                <w:szCs w:val="24"/>
              </w:rPr>
              <w:t>29. Ответственность Абонента</w:t>
            </w:r>
          </w:p>
        </w:tc>
        <w:tc>
          <w:tcPr>
            <w:tcW w:w="7689" w:type="dxa"/>
          </w:tcPr>
          <w:p w:rsidR="00324FF0" w:rsidRPr="00F37421" w:rsidRDefault="00FB6AE2"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F37421">
              <w:rPr>
                <w:rFonts w:ascii="Times New Roman" w:hAnsi="Times New Roman" w:cs="Times New Roman"/>
                <w:sz w:val="24"/>
                <w:szCs w:val="24"/>
              </w:rPr>
              <w:t>Абонент несет ответственность за вред, причиненный Гарантирующему поставщику или третьим лицам, а также иную ответственность за ненадлежащую эксплуатацию внутридомовых инженерных систем;</w:t>
            </w:r>
          </w:p>
          <w:p w:rsidR="00FB6AE2" w:rsidRDefault="00FB6AE2" w:rsidP="00520240">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xml:space="preserve">2. </w:t>
            </w:r>
            <w:r w:rsidR="00520240" w:rsidRPr="00F37421">
              <w:rPr>
                <w:rFonts w:ascii="Times New Roman" w:hAnsi="Times New Roman" w:cs="Times New Roman"/>
                <w:sz w:val="24"/>
                <w:szCs w:val="24"/>
              </w:rPr>
              <w:t>в</w:t>
            </w:r>
            <w:r w:rsidR="0031143E">
              <w:rPr>
                <w:rFonts w:ascii="Times New Roman" w:hAnsi="Times New Roman" w:cs="Times New Roman"/>
                <w:sz w:val="24"/>
                <w:szCs w:val="24"/>
              </w:rPr>
              <w:t xml:space="preserve"> случае неисполнения</w:t>
            </w:r>
            <w:r w:rsidRPr="00F37421">
              <w:rPr>
                <w:rFonts w:ascii="Times New Roman" w:hAnsi="Times New Roman" w:cs="Times New Roman"/>
                <w:sz w:val="24"/>
                <w:szCs w:val="24"/>
              </w:rPr>
              <w:t xml:space="preserve"> либо ненадлежащего исполнения обязательств перед Гарантирующим поставщиком Абонент</w:t>
            </w:r>
            <w:r>
              <w:rPr>
                <w:rFonts w:ascii="Times New Roman" w:hAnsi="Times New Roman" w:cs="Times New Roman"/>
                <w:sz w:val="24"/>
                <w:szCs w:val="24"/>
              </w:rPr>
              <w:t xml:space="preserve"> несет ответственность, предусмотренную законодательством РФ.</w:t>
            </w:r>
          </w:p>
        </w:tc>
      </w:tr>
      <w:tr w:rsidR="00324FF0" w:rsidTr="00EF28F5">
        <w:tc>
          <w:tcPr>
            <w:tcW w:w="2376" w:type="dxa"/>
          </w:tcPr>
          <w:p w:rsidR="00324FF0" w:rsidRDefault="00FB6AE2" w:rsidP="00206072">
            <w:pPr>
              <w:pStyle w:val="ConsPlusNormal"/>
              <w:rPr>
                <w:rFonts w:ascii="Times New Roman" w:hAnsi="Times New Roman" w:cs="Times New Roman"/>
                <w:sz w:val="24"/>
                <w:szCs w:val="24"/>
              </w:rPr>
            </w:pPr>
            <w:r>
              <w:rPr>
                <w:rFonts w:ascii="Times New Roman" w:hAnsi="Times New Roman" w:cs="Times New Roman"/>
                <w:sz w:val="24"/>
                <w:szCs w:val="24"/>
              </w:rPr>
              <w:t>30. Основание и порядок ограничения или приостановления холодног</w:t>
            </w:r>
            <w:r w:rsidR="0031143E">
              <w:rPr>
                <w:rFonts w:ascii="Times New Roman" w:hAnsi="Times New Roman" w:cs="Times New Roman"/>
                <w:sz w:val="24"/>
                <w:szCs w:val="24"/>
              </w:rPr>
              <w:t>о водоснабжения и водоотведения</w:t>
            </w:r>
          </w:p>
        </w:tc>
        <w:tc>
          <w:tcPr>
            <w:tcW w:w="7689" w:type="dxa"/>
          </w:tcPr>
          <w:p w:rsidR="00324FF0" w:rsidRDefault="00FB6AE2"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Ограничение или приостановление холодного водоснабжения и </w:t>
            </w:r>
            <w:r w:rsidRPr="00F37421">
              <w:rPr>
                <w:rFonts w:ascii="Times New Roman" w:hAnsi="Times New Roman" w:cs="Times New Roman"/>
                <w:sz w:val="24"/>
                <w:szCs w:val="24"/>
              </w:rPr>
              <w:t>водоотведения производится в порядке, предусмотренном правилами:</w:t>
            </w:r>
          </w:p>
          <w:p w:rsidR="0031143E" w:rsidRPr="0031143E" w:rsidRDefault="0031143E" w:rsidP="00666BCD">
            <w:pPr>
              <w:pStyle w:val="ConsPlusNormal"/>
              <w:jc w:val="both"/>
              <w:rPr>
                <w:rFonts w:ascii="Times New Roman" w:hAnsi="Times New Roman" w:cs="Times New Roman"/>
                <w:sz w:val="8"/>
                <w:szCs w:val="24"/>
              </w:rPr>
            </w:pPr>
          </w:p>
          <w:p w:rsidR="00FB6AE2" w:rsidRPr="00F37421" w:rsidRDefault="00520240"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а) б</w:t>
            </w:r>
            <w:r w:rsidR="00FB6AE2" w:rsidRPr="00F37421">
              <w:rPr>
                <w:rFonts w:ascii="Times New Roman" w:hAnsi="Times New Roman" w:cs="Times New Roman"/>
                <w:sz w:val="24"/>
                <w:szCs w:val="24"/>
              </w:rPr>
              <w:t>ез предварительного уведомления Абонента</w:t>
            </w:r>
            <w:r w:rsidRPr="00F37421">
              <w:rPr>
                <w:rFonts w:ascii="Times New Roman" w:hAnsi="Times New Roman" w:cs="Times New Roman"/>
                <w:sz w:val="24"/>
                <w:szCs w:val="24"/>
              </w:rPr>
              <w:t>, в следующих случаях</w:t>
            </w:r>
            <w:r w:rsidR="00FB6AE2" w:rsidRPr="00F37421">
              <w:rPr>
                <w:rFonts w:ascii="Times New Roman" w:hAnsi="Times New Roman" w:cs="Times New Roman"/>
                <w:sz w:val="24"/>
                <w:szCs w:val="24"/>
              </w:rPr>
              <w:t>:</w:t>
            </w:r>
          </w:p>
          <w:p w:rsidR="00FB6AE2" w:rsidRPr="00F37421" w:rsidRDefault="00FB6AE2"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возникновени</w:t>
            </w:r>
            <w:r w:rsidR="00520240" w:rsidRPr="00F37421">
              <w:rPr>
                <w:rFonts w:ascii="Times New Roman" w:hAnsi="Times New Roman" w:cs="Times New Roman"/>
                <w:sz w:val="24"/>
                <w:szCs w:val="24"/>
              </w:rPr>
              <w:t>е</w:t>
            </w:r>
            <w:r w:rsidRPr="00F37421">
              <w:rPr>
                <w:rFonts w:ascii="Times New Roman" w:hAnsi="Times New Roman" w:cs="Times New Roman"/>
                <w:sz w:val="24"/>
                <w:szCs w:val="24"/>
              </w:rPr>
              <w:t xml:space="preserve"> или угроз</w:t>
            </w:r>
            <w:r w:rsidR="00520240" w:rsidRPr="00F37421">
              <w:rPr>
                <w:rFonts w:ascii="Times New Roman" w:hAnsi="Times New Roman" w:cs="Times New Roman"/>
                <w:sz w:val="24"/>
                <w:szCs w:val="24"/>
              </w:rPr>
              <w:t>а</w:t>
            </w:r>
            <w:r w:rsidRPr="00F37421">
              <w:rPr>
                <w:rFonts w:ascii="Times New Roman" w:hAnsi="Times New Roman" w:cs="Times New Roman"/>
                <w:sz w:val="24"/>
                <w:szCs w:val="24"/>
              </w:rPr>
              <w:t xml:space="preserve"> возникновения аварийной ситуации в централизованных сетях;</w:t>
            </w:r>
          </w:p>
          <w:p w:rsidR="00FB6AE2" w:rsidRPr="00F37421" w:rsidRDefault="00FB6AE2"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возникновени</w:t>
            </w:r>
            <w:r w:rsidR="00520240" w:rsidRPr="00F37421">
              <w:rPr>
                <w:rFonts w:ascii="Times New Roman" w:hAnsi="Times New Roman" w:cs="Times New Roman"/>
                <w:sz w:val="24"/>
                <w:szCs w:val="24"/>
              </w:rPr>
              <w:t>е</w:t>
            </w:r>
            <w:r w:rsidRPr="00F37421">
              <w:rPr>
                <w:rFonts w:ascii="Times New Roman" w:hAnsi="Times New Roman" w:cs="Times New Roman"/>
                <w:sz w:val="24"/>
                <w:szCs w:val="24"/>
              </w:rPr>
              <w:t xml:space="preserve"> стихийных бедствий и (или) чрезвычайных ситуаций, а также при необходимости их локализации</w:t>
            </w:r>
            <w:r w:rsidR="00027C15" w:rsidRPr="00F37421">
              <w:rPr>
                <w:rFonts w:ascii="Times New Roman" w:hAnsi="Times New Roman" w:cs="Times New Roman"/>
                <w:sz w:val="24"/>
                <w:szCs w:val="24"/>
              </w:rPr>
              <w:t xml:space="preserve"> и устранении последствий;</w:t>
            </w:r>
          </w:p>
          <w:p w:rsidR="00027C15" w:rsidRPr="00F37421" w:rsidRDefault="00027C15"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выявление факта несанкционированного подключения;</w:t>
            </w:r>
          </w:p>
          <w:p w:rsidR="00027C15" w:rsidRDefault="00027C15"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 получение предписания органа, уполномоченного осуществлять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предоставления коммунальных услуг;</w:t>
            </w:r>
          </w:p>
          <w:p w:rsidR="0031143E" w:rsidRPr="0031143E" w:rsidRDefault="0031143E" w:rsidP="00666BCD">
            <w:pPr>
              <w:pStyle w:val="ConsPlusNormal"/>
              <w:jc w:val="both"/>
              <w:rPr>
                <w:rFonts w:ascii="Times New Roman" w:hAnsi="Times New Roman" w:cs="Times New Roman"/>
                <w:sz w:val="10"/>
                <w:szCs w:val="24"/>
              </w:rPr>
            </w:pPr>
          </w:p>
          <w:p w:rsidR="00027C15" w:rsidRDefault="00520240" w:rsidP="00666BCD">
            <w:pPr>
              <w:pStyle w:val="ConsPlusNormal"/>
              <w:jc w:val="both"/>
              <w:rPr>
                <w:rFonts w:ascii="Times New Roman" w:hAnsi="Times New Roman" w:cs="Times New Roman"/>
                <w:sz w:val="24"/>
                <w:szCs w:val="24"/>
              </w:rPr>
            </w:pPr>
            <w:r w:rsidRPr="00F37421">
              <w:rPr>
                <w:rFonts w:ascii="Times New Roman" w:hAnsi="Times New Roman" w:cs="Times New Roman"/>
                <w:sz w:val="24"/>
                <w:szCs w:val="24"/>
              </w:rPr>
              <w:t>б) с</w:t>
            </w:r>
            <w:r w:rsidR="00027C15" w:rsidRPr="00F37421">
              <w:rPr>
                <w:rFonts w:ascii="Times New Roman" w:hAnsi="Times New Roman" w:cs="Times New Roman"/>
                <w:sz w:val="24"/>
                <w:szCs w:val="24"/>
              </w:rPr>
              <w:t xml:space="preserve"> предварительным письменным</w:t>
            </w:r>
            <w:r w:rsidR="00027C15">
              <w:rPr>
                <w:rFonts w:ascii="Times New Roman" w:hAnsi="Times New Roman" w:cs="Times New Roman"/>
                <w:sz w:val="24"/>
                <w:szCs w:val="24"/>
              </w:rPr>
              <w:t xml:space="preserve"> уведомлением Абонента:</w:t>
            </w:r>
          </w:p>
          <w:p w:rsidR="00FB6AE2" w:rsidRDefault="00027C15"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для проведения планово-профилактического ремонта и работ по </w:t>
            </w:r>
            <w:r>
              <w:rPr>
                <w:rFonts w:ascii="Times New Roman" w:hAnsi="Times New Roman" w:cs="Times New Roman"/>
                <w:sz w:val="24"/>
                <w:szCs w:val="24"/>
              </w:rPr>
              <w:lastRenderedPageBreak/>
              <w:t>обслуживанию централизованных сетей инженерно-технического обеспечения</w:t>
            </w:r>
            <w:r w:rsidR="0031143E">
              <w:rPr>
                <w:rFonts w:ascii="Times New Roman" w:hAnsi="Times New Roman" w:cs="Times New Roman"/>
                <w:sz w:val="24"/>
                <w:szCs w:val="24"/>
              </w:rPr>
              <w:t>;</w:t>
            </w:r>
          </w:p>
          <w:p w:rsidR="00DC3CB7" w:rsidRPr="0031143E" w:rsidRDefault="004C0610"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2A0E3B">
              <w:rPr>
                <w:rFonts w:ascii="Times New Roman" w:hAnsi="Times New Roman" w:cs="Times New Roman"/>
                <w:sz w:val="24"/>
                <w:szCs w:val="24"/>
              </w:rPr>
              <w:t>ри наличии у Абонента задолженности по оплате за водоотведение в размере, превышающем сумму двух месячных размеров платы за водоотведение, исчисленной исходя из нормативов потребления коммунальной услуги</w:t>
            </w:r>
            <w:r>
              <w:rPr>
                <w:rFonts w:ascii="Times New Roman" w:hAnsi="Times New Roman" w:cs="Times New Roman"/>
                <w:sz w:val="24"/>
                <w:szCs w:val="24"/>
              </w:rPr>
              <w:t xml:space="preserve"> водоотведения, независимо от на</w:t>
            </w:r>
            <w:r w:rsidR="002A0E3B">
              <w:rPr>
                <w:rFonts w:ascii="Times New Roman" w:hAnsi="Times New Roman" w:cs="Times New Roman"/>
                <w:sz w:val="24"/>
                <w:szCs w:val="24"/>
              </w:rPr>
              <w:t xml:space="preserve">личия или отсутствия ИПУ и тарифа на день ограничения </w:t>
            </w:r>
            <w:r>
              <w:rPr>
                <w:rFonts w:ascii="Times New Roman" w:hAnsi="Times New Roman" w:cs="Times New Roman"/>
                <w:sz w:val="24"/>
                <w:szCs w:val="24"/>
              </w:rPr>
              <w:t>предоставления коммунальной услуги.</w:t>
            </w:r>
          </w:p>
        </w:tc>
      </w:tr>
      <w:tr w:rsidR="00324FF0" w:rsidTr="00EF28F5">
        <w:tc>
          <w:tcPr>
            <w:tcW w:w="2376" w:type="dxa"/>
          </w:tcPr>
          <w:p w:rsidR="00324FF0" w:rsidRDefault="00980AFF" w:rsidP="00206072">
            <w:pPr>
              <w:pStyle w:val="ConsPlusNormal"/>
              <w:rPr>
                <w:rFonts w:ascii="Times New Roman" w:hAnsi="Times New Roman" w:cs="Times New Roman"/>
                <w:sz w:val="24"/>
                <w:szCs w:val="24"/>
              </w:rPr>
            </w:pPr>
            <w:r>
              <w:rPr>
                <w:rFonts w:ascii="Times New Roman" w:hAnsi="Times New Roman" w:cs="Times New Roman"/>
                <w:sz w:val="24"/>
                <w:szCs w:val="24"/>
              </w:rPr>
              <w:lastRenderedPageBreak/>
              <w:t>31. Основания и порядок и</w:t>
            </w:r>
            <w:r w:rsidR="0031143E">
              <w:rPr>
                <w:rFonts w:ascii="Times New Roman" w:hAnsi="Times New Roman" w:cs="Times New Roman"/>
                <w:sz w:val="24"/>
                <w:szCs w:val="24"/>
              </w:rPr>
              <w:t>зменения и расторжения Договора</w:t>
            </w:r>
          </w:p>
        </w:tc>
        <w:tc>
          <w:tcPr>
            <w:tcW w:w="7689" w:type="dxa"/>
          </w:tcPr>
          <w:p w:rsidR="00324FF0" w:rsidRDefault="00980AFF"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Изменение Договора возможно по взаимному соглашению Сторон в порядке, установленном действующим законодательством РФ. </w:t>
            </w:r>
          </w:p>
        </w:tc>
      </w:tr>
      <w:tr w:rsidR="00980AFF" w:rsidTr="00EF28F5">
        <w:tc>
          <w:tcPr>
            <w:tcW w:w="2376" w:type="dxa"/>
          </w:tcPr>
          <w:p w:rsidR="00980AFF" w:rsidRDefault="00980AFF" w:rsidP="0031143E">
            <w:pPr>
              <w:pStyle w:val="ConsPlusNormal"/>
              <w:rPr>
                <w:rFonts w:ascii="Times New Roman" w:hAnsi="Times New Roman" w:cs="Times New Roman"/>
                <w:sz w:val="24"/>
                <w:szCs w:val="24"/>
              </w:rPr>
            </w:pPr>
            <w:r>
              <w:rPr>
                <w:rFonts w:ascii="Times New Roman" w:hAnsi="Times New Roman" w:cs="Times New Roman"/>
                <w:sz w:val="24"/>
                <w:szCs w:val="24"/>
              </w:rPr>
              <w:t>32. Срок действия Договора</w:t>
            </w:r>
          </w:p>
        </w:tc>
        <w:tc>
          <w:tcPr>
            <w:tcW w:w="7689" w:type="dxa"/>
          </w:tcPr>
          <w:p w:rsidR="00980AFF" w:rsidRPr="00C3088F" w:rsidRDefault="00980AFF" w:rsidP="00666BCD">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 xml:space="preserve">Договор заключается на срок до 31 декабря 2018 года и считается продленным на тот же срок и на тех же условиях, если </w:t>
            </w:r>
            <w:r w:rsidR="00DC3CB7" w:rsidRPr="00C3088F">
              <w:rPr>
                <w:rFonts w:ascii="Times New Roman" w:hAnsi="Times New Roman" w:cs="Times New Roman"/>
                <w:sz w:val="24"/>
                <w:szCs w:val="24"/>
              </w:rPr>
              <w:t>не позднее чем за месяц</w:t>
            </w:r>
            <w:r w:rsidR="000C0EC4">
              <w:rPr>
                <w:rFonts w:ascii="Times New Roman" w:hAnsi="Times New Roman" w:cs="Times New Roman"/>
                <w:sz w:val="24"/>
                <w:szCs w:val="24"/>
              </w:rPr>
              <w:t xml:space="preserve"> </w:t>
            </w:r>
            <w:r w:rsidRPr="00C3088F">
              <w:rPr>
                <w:rFonts w:ascii="Times New Roman" w:hAnsi="Times New Roman" w:cs="Times New Roman"/>
                <w:sz w:val="24"/>
                <w:szCs w:val="24"/>
              </w:rPr>
              <w:t>до окончания срока его действия ни одна из сторон не заявит о его прекращении или изменении</w:t>
            </w:r>
            <w:r w:rsidR="008D4794" w:rsidRPr="00C3088F">
              <w:rPr>
                <w:rFonts w:ascii="Times New Roman" w:hAnsi="Times New Roman" w:cs="Times New Roman"/>
                <w:sz w:val="24"/>
                <w:szCs w:val="24"/>
              </w:rPr>
              <w:t xml:space="preserve"> либо о заключении нового Договора.</w:t>
            </w:r>
          </w:p>
          <w:p w:rsidR="008D4794" w:rsidRPr="00C3088F" w:rsidRDefault="008D4794" w:rsidP="00C3088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Датой начала предоставления Гарантирующим поставщиком коммунальных услуг считается</w:t>
            </w:r>
            <w:r w:rsidR="00C3088F" w:rsidRPr="00C3088F">
              <w:rPr>
                <w:rFonts w:ascii="Times New Roman" w:hAnsi="Times New Roman" w:cs="Times New Roman"/>
                <w:sz w:val="24"/>
                <w:szCs w:val="24"/>
              </w:rPr>
              <w:t xml:space="preserve"> начало совершения Абонентом конклюдентных действий.</w:t>
            </w:r>
          </w:p>
        </w:tc>
      </w:tr>
      <w:tr w:rsidR="00324FF0" w:rsidTr="00EF28F5">
        <w:tc>
          <w:tcPr>
            <w:tcW w:w="2376" w:type="dxa"/>
          </w:tcPr>
          <w:p w:rsidR="00324FF0" w:rsidRDefault="008D4794" w:rsidP="00206072">
            <w:pPr>
              <w:pStyle w:val="ConsPlusNormal"/>
              <w:rPr>
                <w:rFonts w:ascii="Times New Roman" w:hAnsi="Times New Roman" w:cs="Times New Roman"/>
                <w:sz w:val="24"/>
                <w:szCs w:val="24"/>
              </w:rPr>
            </w:pPr>
            <w:r>
              <w:rPr>
                <w:rFonts w:ascii="Times New Roman" w:hAnsi="Times New Roman" w:cs="Times New Roman"/>
                <w:sz w:val="24"/>
                <w:szCs w:val="24"/>
              </w:rPr>
              <w:t>33. Справочная информация</w:t>
            </w:r>
          </w:p>
        </w:tc>
        <w:tc>
          <w:tcPr>
            <w:tcW w:w="7689" w:type="dxa"/>
          </w:tcPr>
          <w:p w:rsidR="00324FF0" w:rsidRPr="00C3088F" w:rsidRDefault="008D4794" w:rsidP="00666BCD">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Номера телефонов</w:t>
            </w:r>
            <w:r w:rsidR="000C0EC4">
              <w:rPr>
                <w:rFonts w:ascii="Times New Roman" w:hAnsi="Times New Roman" w:cs="Times New Roman"/>
                <w:sz w:val="24"/>
                <w:szCs w:val="24"/>
              </w:rPr>
              <w:t xml:space="preserve"> </w:t>
            </w:r>
            <w:r w:rsidR="007A5870" w:rsidRPr="00C3088F">
              <w:rPr>
                <w:rFonts w:ascii="Times New Roman" w:hAnsi="Times New Roman" w:cs="Times New Roman"/>
                <w:sz w:val="24"/>
                <w:szCs w:val="24"/>
              </w:rPr>
              <w:t>МУКП «СКС»</w:t>
            </w:r>
            <w:r w:rsidRPr="00C3088F">
              <w:rPr>
                <w:rFonts w:ascii="Times New Roman" w:hAnsi="Times New Roman" w:cs="Times New Roman"/>
                <w:sz w:val="24"/>
                <w:szCs w:val="24"/>
              </w:rPr>
              <w:t>:</w:t>
            </w:r>
          </w:p>
          <w:p w:rsidR="008D4794" w:rsidRPr="00C3088F" w:rsidRDefault="007A5870" w:rsidP="00666BCD">
            <w:pPr>
              <w:pStyle w:val="ConsPlusNormal"/>
              <w:jc w:val="both"/>
              <w:rPr>
                <w:rFonts w:ascii="Times New Roman" w:hAnsi="Times New Roman" w:cs="Times New Roman"/>
                <w:b/>
                <w:sz w:val="24"/>
                <w:szCs w:val="24"/>
              </w:rPr>
            </w:pPr>
            <w:r w:rsidRPr="00C3088F">
              <w:rPr>
                <w:rFonts w:ascii="Times New Roman" w:hAnsi="Times New Roman" w:cs="Times New Roman"/>
                <w:sz w:val="24"/>
                <w:szCs w:val="24"/>
              </w:rPr>
              <w:t>Абонентский отдел</w:t>
            </w:r>
            <w:r w:rsidR="00E70773" w:rsidRPr="00C3088F">
              <w:rPr>
                <w:rFonts w:ascii="Times New Roman" w:hAnsi="Times New Roman" w:cs="Times New Roman"/>
                <w:sz w:val="24"/>
                <w:szCs w:val="24"/>
              </w:rPr>
              <w:t xml:space="preserve">- </w:t>
            </w:r>
            <w:r w:rsidR="00E70773" w:rsidRPr="00C3088F">
              <w:rPr>
                <w:rFonts w:ascii="Times New Roman" w:hAnsi="Times New Roman" w:cs="Times New Roman"/>
                <w:b/>
                <w:sz w:val="24"/>
                <w:szCs w:val="24"/>
              </w:rPr>
              <w:t>8-81370-95</w:t>
            </w:r>
            <w:r w:rsidRPr="00C3088F">
              <w:rPr>
                <w:rFonts w:ascii="Times New Roman" w:hAnsi="Times New Roman" w:cs="Times New Roman"/>
                <w:b/>
                <w:sz w:val="24"/>
                <w:szCs w:val="24"/>
              </w:rPr>
              <w:t>-</w:t>
            </w:r>
            <w:r w:rsidR="00E70773" w:rsidRPr="00C3088F">
              <w:rPr>
                <w:rFonts w:ascii="Times New Roman" w:hAnsi="Times New Roman" w:cs="Times New Roman"/>
                <w:b/>
                <w:sz w:val="24"/>
                <w:szCs w:val="24"/>
              </w:rPr>
              <w:t xml:space="preserve">983; </w:t>
            </w:r>
          </w:p>
          <w:p w:rsidR="008D4794" w:rsidRPr="00C3088F" w:rsidRDefault="008D4794" w:rsidP="00666BCD">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 xml:space="preserve">Аварийно-диспетчерская </w:t>
            </w:r>
            <w:r w:rsidR="00E70773" w:rsidRPr="00C3088F">
              <w:rPr>
                <w:rFonts w:ascii="Times New Roman" w:hAnsi="Times New Roman" w:cs="Times New Roman"/>
                <w:sz w:val="24"/>
                <w:szCs w:val="24"/>
              </w:rPr>
              <w:t xml:space="preserve">служба – </w:t>
            </w:r>
            <w:r w:rsidR="00E70773" w:rsidRPr="00C3088F">
              <w:rPr>
                <w:rFonts w:ascii="Times New Roman" w:hAnsi="Times New Roman" w:cs="Times New Roman"/>
                <w:b/>
                <w:sz w:val="24"/>
                <w:szCs w:val="24"/>
              </w:rPr>
              <w:t>8-81370-33</w:t>
            </w:r>
            <w:r w:rsidR="007A5870" w:rsidRPr="00C3088F">
              <w:rPr>
                <w:rFonts w:ascii="Times New Roman" w:hAnsi="Times New Roman" w:cs="Times New Roman"/>
                <w:b/>
                <w:sz w:val="24"/>
                <w:szCs w:val="24"/>
              </w:rPr>
              <w:t>-</w:t>
            </w:r>
            <w:r w:rsidR="00E70773" w:rsidRPr="00C3088F">
              <w:rPr>
                <w:rFonts w:ascii="Times New Roman" w:hAnsi="Times New Roman" w:cs="Times New Roman"/>
                <w:b/>
                <w:sz w:val="24"/>
                <w:szCs w:val="24"/>
              </w:rPr>
              <w:t>857; 8-999-527-09-13</w:t>
            </w:r>
          </w:p>
        </w:tc>
      </w:tr>
      <w:tr w:rsidR="00324FF0" w:rsidTr="00EF28F5">
        <w:tc>
          <w:tcPr>
            <w:tcW w:w="2376" w:type="dxa"/>
          </w:tcPr>
          <w:p w:rsidR="00324FF0" w:rsidRDefault="008D4794" w:rsidP="008D4794">
            <w:pPr>
              <w:pStyle w:val="ConsPlusNormal"/>
              <w:rPr>
                <w:rFonts w:ascii="Times New Roman" w:hAnsi="Times New Roman" w:cs="Times New Roman"/>
                <w:sz w:val="24"/>
                <w:szCs w:val="24"/>
              </w:rPr>
            </w:pPr>
            <w:r>
              <w:rPr>
                <w:rFonts w:ascii="Times New Roman" w:hAnsi="Times New Roman" w:cs="Times New Roman"/>
                <w:sz w:val="24"/>
                <w:szCs w:val="24"/>
              </w:rPr>
              <w:t>34. Приложение № 1</w:t>
            </w:r>
          </w:p>
        </w:tc>
        <w:tc>
          <w:tcPr>
            <w:tcW w:w="7689" w:type="dxa"/>
          </w:tcPr>
          <w:p w:rsidR="008D4794" w:rsidRDefault="008D479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r>
      <w:tr w:rsidR="00324FF0" w:rsidTr="00EF28F5">
        <w:tc>
          <w:tcPr>
            <w:tcW w:w="2376" w:type="dxa"/>
          </w:tcPr>
          <w:p w:rsidR="00324FF0" w:rsidRDefault="008D4794" w:rsidP="00206072">
            <w:pPr>
              <w:pStyle w:val="ConsPlusNormal"/>
              <w:rPr>
                <w:rFonts w:ascii="Times New Roman" w:hAnsi="Times New Roman" w:cs="Times New Roman"/>
                <w:sz w:val="24"/>
                <w:szCs w:val="24"/>
              </w:rPr>
            </w:pPr>
            <w:r>
              <w:rPr>
                <w:rFonts w:ascii="Times New Roman" w:hAnsi="Times New Roman" w:cs="Times New Roman"/>
                <w:sz w:val="24"/>
                <w:szCs w:val="24"/>
              </w:rPr>
              <w:t>35. Приложение № 2</w:t>
            </w:r>
          </w:p>
        </w:tc>
        <w:tc>
          <w:tcPr>
            <w:tcW w:w="7689" w:type="dxa"/>
          </w:tcPr>
          <w:p w:rsidR="00324FF0" w:rsidRDefault="008D4794" w:rsidP="00666BCD">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установленных ИПУ</w:t>
            </w:r>
          </w:p>
        </w:tc>
      </w:tr>
      <w:tr w:rsidR="00DC3CB7" w:rsidTr="00EF28F5">
        <w:tc>
          <w:tcPr>
            <w:tcW w:w="2376" w:type="dxa"/>
          </w:tcPr>
          <w:p w:rsidR="00DC3CB7" w:rsidRPr="004C0610" w:rsidRDefault="00DC3CB7" w:rsidP="00206072">
            <w:pPr>
              <w:pStyle w:val="ConsPlusNormal"/>
              <w:rPr>
                <w:rFonts w:ascii="Times New Roman" w:hAnsi="Times New Roman" w:cs="Times New Roman"/>
                <w:sz w:val="24"/>
                <w:szCs w:val="24"/>
              </w:rPr>
            </w:pPr>
            <w:r w:rsidRPr="004C0610">
              <w:rPr>
                <w:rFonts w:ascii="Times New Roman" w:hAnsi="Times New Roman" w:cs="Times New Roman"/>
                <w:sz w:val="24"/>
                <w:szCs w:val="24"/>
              </w:rPr>
              <w:t>36. Приложение № 3 (при наличии)</w:t>
            </w:r>
          </w:p>
        </w:tc>
        <w:tc>
          <w:tcPr>
            <w:tcW w:w="7689" w:type="dxa"/>
          </w:tcPr>
          <w:p w:rsidR="00DC3CB7" w:rsidRPr="004C0610" w:rsidRDefault="00DC3CB7" w:rsidP="00DC3CB7">
            <w:pPr>
              <w:pStyle w:val="ConsPlusNormal"/>
              <w:jc w:val="both"/>
              <w:rPr>
                <w:rFonts w:ascii="Times New Roman" w:hAnsi="Times New Roman" w:cs="Times New Roman"/>
                <w:sz w:val="24"/>
                <w:szCs w:val="24"/>
              </w:rPr>
            </w:pPr>
            <w:r w:rsidRPr="004C0610">
              <w:rPr>
                <w:rFonts w:ascii="Times New Roman" w:hAnsi="Times New Roman" w:cs="Times New Roman"/>
                <w:sz w:val="24"/>
                <w:szCs w:val="24"/>
              </w:rPr>
              <w:t>Акт разграничения балансовой принадлежности и эксплуатационной ответственности</w:t>
            </w:r>
          </w:p>
        </w:tc>
      </w:tr>
    </w:tbl>
    <w:p w:rsidR="00206072" w:rsidRDefault="00206072" w:rsidP="00206072">
      <w:pPr>
        <w:pStyle w:val="ConsPlusNormal"/>
        <w:rPr>
          <w:rFonts w:ascii="Times New Roman" w:hAnsi="Times New Roman" w:cs="Times New Roman"/>
          <w:sz w:val="24"/>
          <w:szCs w:val="24"/>
        </w:rPr>
      </w:pPr>
    </w:p>
    <w:p w:rsidR="008D4794" w:rsidRDefault="00C50075" w:rsidP="00601695">
      <w:pPr>
        <w:pStyle w:val="ConsPlusNormal"/>
        <w:jc w:val="center"/>
        <w:rPr>
          <w:rFonts w:ascii="Times New Roman" w:hAnsi="Times New Roman" w:cs="Times New Roman"/>
          <w:sz w:val="24"/>
          <w:szCs w:val="24"/>
        </w:rPr>
      </w:pPr>
      <w:r>
        <w:rPr>
          <w:rFonts w:ascii="Times New Roman" w:hAnsi="Times New Roman" w:cs="Times New Roman"/>
          <w:sz w:val="24"/>
          <w:szCs w:val="24"/>
        </w:rPr>
        <w:t>РЕКВИЗИТЫ и ПОДПИСИ СТ</w:t>
      </w:r>
      <w:r w:rsidR="008D4794">
        <w:rPr>
          <w:rFonts w:ascii="Times New Roman" w:hAnsi="Times New Roman" w:cs="Times New Roman"/>
          <w:sz w:val="24"/>
          <w:szCs w:val="24"/>
        </w:rPr>
        <w:t>ОРОН:</w:t>
      </w:r>
    </w:p>
    <w:p w:rsidR="00E70773" w:rsidRDefault="00E70773" w:rsidP="00E70773">
      <w:pPr>
        <w:spacing w:after="0" w:line="240" w:lineRule="auto"/>
        <w:jc w:val="center"/>
        <w:rPr>
          <w:rFonts w:ascii="Times New Roman" w:hAnsi="Times New Roman" w:cs="Times New Roman"/>
          <w:b/>
          <w:sz w:val="24"/>
          <w:szCs w:val="24"/>
        </w:rPr>
      </w:pPr>
    </w:p>
    <w:tbl>
      <w:tblPr>
        <w:tblStyle w:val="ae"/>
        <w:tblW w:w="1040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00"/>
      </w:tblGrid>
      <w:tr w:rsidR="00E70773" w:rsidRPr="00981D2F" w:rsidTr="00C50075">
        <w:trPr>
          <w:trHeight w:val="5245"/>
        </w:trPr>
        <w:tc>
          <w:tcPr>
            <w:tcW w:w="5103" w:type="dxa"/>
          </w:tcPr>
          <w:p w:rsidR="00E70773" w:rsidRPr="00EB47FF" w:rsidRDefault="00E70773" w:rsidP="00C50075">
            <w:pPr>
              <w:jc w:val="center"/>
              <w:rPr>
                <w:rFonts w:ascii="Times New Roman" w:hAnsi="Times New Roman" w:cs="Times New Roman"/>
                <w:b/>
              </w:rPr>
            </w:pPr>
            <w:r w:rsidRPr="00EB47FF">
              <w:rPr>
                <w:rFonts w:ascii="Times New Roman" w:hAnsi="Times New Roman" w:cs="Times New Roman"/>
                <w:b/>
              </w:rPr>
              <w:t>ГАРАНТИРУЮЩИЙ ПОСТАВЩИК</w:t>
            </w:r>
          </w:p>
          <w:p w:rsidR="007A5870" w:rsidRDefault="007A5870" w:rsidP="007A5870">
            <w:pPr>
              <w:jc w:val="both"/>
              <w:rPr>
                <w:rFonts w:ascii="Times New Roman" w:hAnsi="Times New Roman" w:cs="Times New Roman"/>
                <w:b/>
              </w:rPr>
            </w:pPr>
          </w:p>
          <w:p w:rsidR="00E70773" w:rsidRPr="00EB47FF" w:rsidRDefault="00E70773" w:rsidP="007A5870">
            <w:pPr>
              <w:jc w:val="both"/>
              <w:rPr>
                <w:rFonts w:ascii="Times New Roman" w:hAnsi="Times New Roman" w:cs="Times New Roman"/>
                <w:b/>
              </w:rPr>
            </w:pPr>
            <w:r w:rsidRPr="00EB47FF">
              <w:rPr>
                <w:rFonts w:ascii="Times New Roman" w:hAnsi="Times New Roman" w:cs="Times New Roman"/>
                <w:b/>
              </w:rPr>
              <w:t>Муниципальное унитарное казенное предприятие «Свердловские коммунальные системы» муниципального образования «Свердловское городское поселение» Всеволожского муниципального образования Ленинградской области</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 xml:space="preserve">188682, Ленинградская область, Всеволожский район, </w:t>
            </w:r>
            <w:proofErr w:type="spellStart"/>
            <w:r w:rsidRPr="00EB47FF">
              <w:rPr>
                <w:rFonts w:ascii="Times New Roman" w:hAnsi="Times New Roman" w:cs="Times New Roman"/>
              </w:rPr>
              <w:t>г.п</w:t>
            </w:r>
            <w:proofErr w:type="spellEnd"/>
            <w:r w:rsidRPr="00EB47FF">
              <w:rPr>
                <w:rFonts w:ascii="Times New Roman" w:hAnsi="Times New Roman" w:cs="Times New Roman"/>
              </w:rPr>
              <w:t>. им. Свердлова, микрорайон № 1, д. 1</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тел. 8(81370)77-506, факс 8(81370)77-506</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ИНН 4703128682, КПП 470301001,</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Банковские реквизиты:</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 xml:space="preserve">р/с 40702810655410000885 </w:t>
            </w:r>
          </w:p>
          <w:p w:rsidR="007A5870" w:rsidRDefault="00E70773" w:rsidP="007A5870">
            <w:pPr>
              <w:jc w:val="both"/>
              <w:rPr>
                <w:rFonts w:ascii="Times New Roman" w:eastAsia="Times New Roman" w:hAnsi="Times New Roman" w:cs="Times New Roman"/>
                <w:color w:val="333333"/>
              </w:rPr>
            </w:pPr>
            <w:r w:rsidRPr="00EB47FF">
              <w:rPr>
                <w:rFonts w:ascii="Times New Roman" w:eastAsia="Times New Roman" w:hAnsi="Times New Roman" w:cs="Times New Roman"/>
                <w:color w:val="333333"/>
              </w:rPr>
              <w:t xml:space="preserve">Северо-Западный банк ПАО «Сбербанк </w:t>
            </w:r>
            <w:proofErr w:type="gramStart"/>
            <w:r w:rsidRPr="00EB47FF">
              <w:rPr>
                <w:rFonts w:ascii="Times New Roman" w:eastAsia="Times New Roman" w:hAnsi="Times New Roman" w:cs="Times New Roman"/>
                <w:color w:val="333333"/>
              </w:rPr>
              <w:t>России»</w:t>
            </w:r>
            <w:r w:rsidR="00CE2E52">
              <w:rPr>
                <w:rFonts w:ascii="Times New Roman" w:eastAsia="Times New Roman" w:hAnsi="Times New Roman" w:cs="Times New Roman"/>
                <w:color w:val="333333"/>
              </w:rPr>
              <w:t xml:space="preserve">   </w:t>
            </w:r>
            <w:proofErr w:type="gramEnd"/>
            <w:r w:rsidR="00CE2E52">
              <w:rPr>
                <w:rFonts w:ascii="Times New Roman" w:eastAsia="Times New Roman" w:hAnsi="Times New Roman" w:cs="Times New Roman"/>
                <w:color w:val="333333"/>
              </w:rPr>
              <w:t xml:space="preserve">   </w:t>
            </w:r>
            <w:r w:rsidRPr="00EB47FF">
              <w:rPr>
                <w:rFonts w:ascii="Times New Roman" w:eastAsia="Times New Roman" w:hAnsi="Times New Roman" w:cs="Times New Roman"/>
                <w:color w:val="333333"/>
              </w:rPr>
              <w:t xml:space="preserve"> г. Санкт-Петербург</w:t>
            </w:r>
          </w:p>
          <w:p w:rsidR="00E70773" w:rsidRDefault="00E70773" w:rsidP="007A5870">
            <w:pPr>
              <w:jc w:val="both"/>
              <w:rPr>
                <w:rFonts w:ascii="Times New Roman" w:hAnsi="Times New Roman" w:cs="Times New Roman"/>
              </w:rPr>
            </w:pPr>
            <w:r w:rsidRPr="00EB47FF">
              <w:rPr>
                <w:rFonts w:ascii="Times New Roman" w:hAnsi="Times New Roman" w:cs="Times New Roman"/>
              </w:rPr>
              <w:t>БИК 044030653</w:t>
            </w:r>
          </w:p>
          <w:p w:rsidR="007A5870" w:rsidRPr="00EB47FF" w:rsidRDefault="007A5870" w:rsidP="007A5870">
            <w:pPr>
              <w:jc w:val="both"/>
              <w:rPr>
                <w:rFonts w:ascii="Times New Roman" w:hAnsi="Times New Roman" w:cs="Times New Roman"/>
              </w:rPr>
            </w:pPr>
            <w:proofErr w:type="spellStart"/>
            <w:r w:rsidRPr="00C3088F">
              <w:rPr>
                <w:rFonts w:ascii="Times New Roman" w:hAnsi="Times New Roman" w:cs="Times New Roman"/>
              </w:rPr>
              <w:t>Кор.счет</w:t>
            </w:r>
            <w:proofErr w:type="spellEnd"/>
            <w:r w:rsidRPr="00C3088F">
              <w:rPr>
                <w:rFonts w:ascii="Times New Roman" w:hAnsi="Times New Roman" w:cs="Times New Roman"/>
              </w:rPr>
              <w:t xml:space="preserve"> 30101810500000000653</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ОКПО 38526294</w:t>
            </w:r>
          </w:p>
          <w:p w:rsidR="00E70773" w:rsidRPr="00EB47FF" w:rsidRDefault="00E70773" w:rsidP="007A5870">
            <w:pPr>
              <w:jc w:val="both"/>
              <w:rPr>
                <w:rFonts w:ascii="Times New Roman" w:hAnsi="Times New Roman" w:cs="Times New Roman"/>
              </w:rPr>
            </w:pPr>
            <w:r w:rsidRPr="00EB47FF">
              <w:rPr>
                <w:rFonts w:ascii="Times New Roman" w:hAnsi="Times New Roman" w:cs="Times New Roman"/>
              </w:rPr>
              <w:t>ОГРН 1124703002775</w:t>
            </w:r>
          </w:p>
          <w:p w:rsidR="007A5870" w:rsidRDefault="007A5870" w:rsidP="007A5870">
            <w:pPr>
              <w:jc w:val="both"/>
              <w:rPr>
                <w:rFonts w:ascii="Times New Roman" w:hAnsi="Times New Roman" w:cs="Times New Roman"/>
                <w:b/>
              </w:rPr>
            </w:pPr>
          </w:p>
          <w:p w:rsidR="00E70773" w:rsidRPr="00EB47FF" w:rsidRDefault="00E70773" w:rsidP="007A5870">
            <w:pPr>
              <w:jc w:val="both"/>
              <w:rPr>
                <w:rFonts w:ascii="Times New Roman" w:hAnsi="Times New Roman" w:cs="Times New Roman"/>
                <w:b/>
              </w:rPr>
            </w:pPr>
            <w:r w:rsidRPr="00EB47FF">
              <w:rPr>
                <w:rFonts w:ascii="Times New Roman" w:hAnsi="Times New Roman" w:cs="Times New Roman"/>
                <w:b/>
              </w:rPr>
              <w:t xml:space="preserve">Директор МУКП «СКС» </w:t>
            </w:r>
          </w:p>
          <w:p w:rsidR="00E70773" w:rsidRPr="00EB47FF" w:rsidRDefault="00E70773" w:rsidP="007A5870">
            <w:pPr>
              <w:jc w:val="both"/>
              <w:rPr>
                <w:rFonts w:ascii="Times New Roman" w:hAnsi="Times New Roman" w:cs="Times New Roman"/>
                <w:b/>
              </w:rPr>
            </w:pPr>
            <w:r w:rsidRPr="00EB47FF">
              <w:rPr>
                <w:rFonts w:ascii="Times New Roman" w:hAnsi="Times New Roman" w:cs="Times New Roman"/>
                <w:b/>
              </w:rPr>
              <w:t>МО «Свердловское городское поселение»</w:t>
            </w:r>
          </w:p>
          <w:p w:rsidR="00E70773" w:rsidRPr="00EB47FF" w:rsidRDefault="00E70773" w:rsidP="007A5870">
            <w:pPr>
              <w:jc w:val="both"/>
              <w:rPr>
                <w:rFonts w:ascii="Times New Roman" w:hAnsi="Times New Roman" w:cs="Times New Roman"/>
                <w:b/>
              </w:rPr>
            </w:pPr>
          </w:p>
          <w:p w:rsidR="00E70773" w:rsidRPr="00981D2F" w:rsidRDefault="00CE2E52" w:rsidP="007A5870">
            <w:pPr>
              <w:jc w:val="both"/>
              <w:rPr>
                <w:rFonts w:ascii="Times New Roman" w:hAnsi="Times New Roman" w:cs="Times New Roman"/>
                <w:sz w:val="20"/>
                <w:szCs w:val="20"/>
              </w:rPr>
            </w:pPr>
            <w:r w:rsidRPr="00C3088F">
              <w:rPr>
                <w:rFonts w:ascii="Times New Roman" w:hAnsi="Times New Roman" w:cs="Times New Roman"/>
                <w:sz w:val="20"/>
              </w:rPr>
              <w:t>_______________________ /________________________/</w:t>
            </w:r>
          </w:p>
        </w:tc>
        <w:tc>
          <w:tcPr>
            <w:tcW w:w="5300" w:type="dxa"/>
          </w:tcPr>
          <w:p w:rsidR="00E70773" w:rsidRPr="00981D2F" w:rsidRDefault="00E70773" w:rsidP="00C50075">
            <w:pPr>
              <w:jc w:val="center"/>
              <w:rPr>
                <w:rFonts w:ascii="Times New Roman" w:hAnsi="Times New Roman" w:cs="Times New Roman"/>
                <w:b/>
                <w:sz w:val="20"/>
                <w:szCs w:val="20"/>
              </w:rPr>
            </w:pPr>
            <w:r w:rsidRPr="00981D2F">
              <w:rPr>
                <w:rFonts w:ascii="Times New Roman" w:hAnsi="Times New Roman" w:cs="Times New Roman"/>
                <w:b/>
                <w:sz w:val="20"/>
                <w:szCs w:val="20"/>
              </w:rPr>
              <w:t>АБОНЕНТ</w:t>
            </w:r>
          </w:p>
          <w:p w:rsidR="00E70773" w:rsidRDefault="00E70773" w:rsidP="00E70773">
            <w:pPr>
              <w:jc w:val="center"/>
              <w:rPr>
                <w:rFonts w:ascii="Times New Roman" w:hAnsi="Times New Roman" w:cs="Times New Roman"/>
                <w:sz w:val="20"/>
                <w:szCs w:val="20"/>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ФИО ____________________________________</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_________________________________________</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 xml:space="preserve">Дата рождения «___» _________ ________г. </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Место рождения ___________________________</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 xml:space="preserve">Паспорт серия __________ номер _____________ </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Выдан____________________________________</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Телефон___________________________________</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Адрес регистрации _________________________</w:t>
            </w:r>
          </w:p>
          <w:p w:rsidR="0067302F" w:rsidRPr="00C3088F" w:rsidRDefault="0067302F" w:rsidP="0067302F">
            <w:pPr>
              <w:pStyle w:val="ConsPlusNormal"/>
              <w:jc w:val="both"/>
              <w:rPr>
                <w:rFonts w:ascii="Times New Roman" w:hAnsi="Times New Roman" w:cs="Times New Roman"/>
                <w:sz w:val="24"/>
                <w:szCs w:val="24"/>
              </w:rPr>
            </w:pPr>
          </w:p>
          <w:p w:rsidR="0067302F" w:rsidRPr="00C3088F" w:rsidRDefault="0067302F" w:rsidP="0067302F">
            <w:pPr>
              <w:pStyle w:val="ConsPlusNormal"/>
              <w:jc w:val="both"/>
              <w:rPr>
                <w:rFonts w:ascii="Times New Roman" w:hAnsi="Times New Roman" w:cs="Times New Roman"/>
                <w:sz w:val="24"/>
                <w:szCs w:val="24"/>
              </w:rPr>
            </w:pPr>
            <w:r w:rsidRPr="00C3088F">
              <w:rPr>
                <w:rFonts w:ascii="Times New Roman" w:hAnsi="Times New Roman" w:cs="Times New Roman"/>
                <w:sz w:val="24"/>
                <w:szCs w:val="24"/>
              </w:rPr>
              <w:t>__________________________________________</w:t>
            </w:r>
          </w:p>
          <w:p w:rsidR="0067302F" w:rsidRPr="00C3088F" w:rsidRDefault="0067302F" w:rsidP="0067302F">
            <w:pPr>
              <w:pStyle w:val="ConsPlusNormal"/>
              <w:jc w:val="both"/>
              <w:rPr>
                <w:rFonts w:ascii="Times New Roman" w:hAnsi="Times New Roman" w:cs="Times New Roman"/>
                <w:sz w:val="20"/>
              </w:rPr>
            </w:pPr>
          </w:p>
          <w:p w:rsidR="00C50075" w:rsidRPr="00C50075" w:rsidRDefault="00C50075" w:rsidP="0067302F">
            <w:pPr>
              <w:pStyle w:val="ConsPlusNormal"/>
              <w:jc w:val="both"/>
              <w:rPr>
                <w:rFonts w:ascii="Times New Roman" w:hAnsi="Times New Roman" w:cs="Times New Roman"/>
                <w:sz w:val="20"/>
                <w:highlight w:val="yellow"/>
              </w:rPr>
            </w:pPr>
          </w:p>
          <w:p w:rsidR="00C50075" w:rsidRPr="00C50075" w:rsidRDefault="00C50075" w:rsidP="0067302F">
            <w:pPr>
              <w:pStyle w:val="ConsPlusNormal"/>
              <w:jc w:val="both"/>
              <w:rPr>
                <w:rFonts w:ascii="Times New Roman" w:hAnsi="Times New Roman" w:cs="Times New Roman"/>
                <w:sz w:val="20"/>
                <w:highlight w:val="yellow"/>
              </w:rPr>
            </w:pPr>
          </w:p>
          <w:p w:rsidR="00C50075" w:rsidRPr="00C3088F" w:rsidRDefault="00C50075" w:rsidP="0067302F">
            <w:pPr>
              <w:pStyle w:val="ConsPlusNormal"/>
              <w:jc w:val="both"/>
              <w:rPr>
                <w:rFonts w:ascii="Times New Roman" w:hAnsi="Times New Roman" w:cs="Times New Roman"/>
                <w:sz w:val="20"/>
              </w:rPr>
            </w:pPr>
          </w:p>
          <w:p w:rsidR="00C50075" w:rsidRPr="00086B78" w:rsidRDefault="00C50075" w:rsidP="0067302F">
            <w:pPr>
              <w:pStyle w:val="ConsPlusNormal"/>
              <w:jc w:val="both"/>
              <w:rPr>
                <w:rFonts w:ascii="Times New Roman" w:hAnsi="Times New Roman" w:cs="Times New Roman"/>
                <w:sz w:val="20"/>
              </w:rPr>
            </w:pPr>
            <w:r w:rsidRPr="00C3088F">
              <w:rPr>
                <w:rFonts w:ascii="Times New Roman" w:hAnsi="Times New Roman" w:cs="Times New Roman"/>
                <w:sz w:val="20"/>
              </w:rPr>
              <w:t>_______________________ /________________________/</w:t>
            </w:r>
          </w:p>
        </w:tc>
      </w:tr>
    </w:tbl>
    <w:p w:rsidR="009A60A8" w:rsidRDefault="009A60A8" w:rsidP="00EB47FF">
      <w:pPr>
        <w:jc w:val="right"/>
        <w:rPr>
          <w:rFonts w:ascii="Times New Roman" w:hAnsi="Times New Roman" w:cs="Times New Roman"/>
          <w:b/>
          <w:bCs/>
          <w:sz w:val="24"/>
          <w:szCs w:val="24"/>
        </w:rPr>
      </w:pPr>
    </w:p>
    <w:p w:rsidR="00EB47FF" w:rsidRPr="00EB47FF" w:rsidRDefault="00EB47FF" w:rsidP="00EB47FF">
      <w:pPr>
        <w:jc w:val="right"/>
        <w:rPr>
          <w:rFonts w:ascii="Times New Roman" w:hAnsi="Times New Roman" w:cs="Times New Roman"/>
          <w:b/>
          <w:bCs/>
          <w:sz w:val="24"/>
          <w:szCs w:val="24"/>
        </w:rPr>
      </w:pPr>
      <w:r w:rsidRPr="00EB47FF">
        <w:rPr>
          <w:rFonts w:ascii="Times New Roman" w:hAnsi="Times New Roman" w:cs="Times New Roman"/>
          <w:b/>
          <w:bCs/>
          <w:sz w:val="24"/>
          <w:szCs w:val="24"/>
        </w:rPr>
        <w:lastRenderedPageBreak/>
        <w:t>Приложение № 1</w:t>
      </w:r>
    </w:p>
    <w:p w:rsidR="00EB47FF" w:rsidRPr="00EB47FF" w:rsidRDefault="00EB47FF" w:rsidP="00EB47FF">
      <w:pPr>
        <w:jc w:val="right"/>
        <w:rPr>
          <w:rFonts w:ascii="Times New Roman" w:hAnsi="Times New Roman" w:cs="Times New Roman"/>
          <w:b/>
          <w:bCs/>
          <w:sz w:val="24"/>
          <w:szCs w:val="24"/>
        </w:rPr>
      </w:pPr>
      <w:r w:rsidRPr="00EB47FF">
        <w:rPr>
          <w:rFonts w:ascii="Times New Roman" w:hAnsi="Times New Roman" w:cs="Times New Roman"/>
          <w:sz w:val="24"/>
          <w:szCs w:val="24"/>
        </w:rPr>
        <w:t>к договору № __________</w:t>
      </w:r>
      <w:r w:rsidRPr="00EB47FF">
        <w:rPr>
          <w:rFonts w:ascii="Times New Roman" w:hAnsi="Times New Roman" w:cs="Times New Roman"/>
          <w:sz w:val="24"/>
          <w:szCs w:val="24"/>
        </w:rPr>
        <w:br/>
        <w:t>от «____» _____________</w:t>
      </w:r>
    </w:p>
    <w:p w:rsidR="00EB47FF" w:rsidRPr="00EB47FF" w:rsidRDefault="00EB47FF" w:rsidP="00EB47FF">
      <w:pPr>
        <w:ind w:firstLine="709"/>
        <w:jc w:val="right"/>
        <w:rPr>
          <w:rFonts w:ascii="Times New Roman" w:hAnsi="Times New Roman" w:cs="Times New Roman"/>
          <w:sz w:val="24"/>
          <w:szCs w:val="24"/>
        </w:rPr>
      </w:pPr>
    </w:p>
    <w:p w:rsidR="00EB47FF" w:rsidRPr="00EB47FF" w:rsidRDefault="00EB47FF" w:rsidP="00EB47FF">
      <w:pPr>
        <w:ind w:firstLine="709"/>
        <w:jc w:val="center"/>
        <w:rPr>
          <w:rFonts w:ascii="Times New Roman" w:hAnsi="Times New Roman" w:cs="Times New Roman"/>
          <w:b/>
          <w:sz w:val="24"/>
          <w:szCs w:val="24"/>
        </w:rPr>
      </w:pPr>
      <w:r w:rsidRPr="00EB47FF">
        <w:rPr>
          <w:rFonts w:ascii="Times New Roman" w:hAnsi="Times New Roman" w:cs="Times New Roman"/>
          <w:b/>
          <w:sz w:val="24"/>
          <w:szCs w:val="24"/>
        </w:rPr>
        <w:t>Согласие на обработку персональных данных</w:t>
      </w:r>
    </w:p>
    <w:p w:rsidR="00EB47FF" w:rsidRPr="00EB47FF" w:rsidRDefault="00EB47FF" w:rsidP="00EB47FF">
      <w:pPr>
        <w:ind w:firstLine="851"/>
        <w:jc w:val="both"/>
        <w:rPr>
          <w:rFonts w:ascii="Times New Roman" w:hAnsi="Times New Roman" w:cs="Times New Roman"/>
          <w:sz w:val="24"/>
          <w:szCs w:val="24"/>
        </w:rPr>
      </w:pPr>
      <w:r w:rsidRPr="00EB47FF">
        <w:rPr>
          <w:rFonts w:ascii="Times New Roman" w:hAnsi="Times New Roman" w:cs="Times New Roman"/>
          <w:sz w:val="24"/>
          <w:szCs w:val="24"/>
        </w:rPr>
        <w:t xml:space="preserve">В соответствии с Федеральным законом «О персональных данных» от 27 июля 2006 года № 152-ФЗ Абонент дает </w:t>
      </w:r>
      <w:r w:rsidRPr="00C3088F">
        <w:rPr>
          <w:rFonts w:ascii="Times New Roman" w:hAnsi="Times New Roman" w:cs="Times New Roman"/>
          <w:sz w:val="24"/>
          <w:szCs w:val="24"/>
        </w:rPr>
        <w:t>согласие МУКП «</w:t>
      </w:r>
      <w:r w:rsidR="00C50075" w:rsidRPr="00C3088F">
        <w:rPr>
          <w:rFonts w:ascii="Times New Roman" w:hAnsi="Times New Roman" w:cs="Times New Roman"/>
          <w:sz w:val="24"/>
          <w:szCs w:val="24"/>
        </w:rPr>
        <w:t>СКС</w:t>
      </w:r>
      <w:r w:rsidRPr="00C3088F">
        <w:rPr>
          <w:rFonts w:ascii="Times New Roman" w:hAnsi="Times New Roman" w:cs="Times New Roman"/>
          <w:sz w:val="24"/>
          <w:szCs w:val="24"/>
        </w:rPr>
        <w:t>»</w:t>
      </w:r>
      <w:r w:rsidR="00C50075" w:rsidRPr="00C3088F">
        <w:rPr>
          <w:rFonts w:ascii="Times New Roman" w:hAnsi="Times New Roman" w:cs="Times New Roman"/>
          <w:sz w:val="24"/>
          <w:szCs w:val="24"/>
        </w:rPr>
        <w:t xml:space="preserve"> МО «Свердловское городское поселение»</w:t>
      </w:r>
      <w:r w:rsidRPr="00C3088F">
        <w:rPr>
          <w:rFonts w:ascii="Times New Roman" w:hAnsi="Times New Roman" w:cs="Times New Roman"/>
          <w:sz w:val="24"/>
          <w:szCs w:val="24"/>
        </w:rPr>
        <w:t xml:space="preserve"> на обработку путем совершения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w:t>
      </w:r>
      <w:r w:rsidRPr="00EB47FF">
        <w:rPr>
          <w:rFonts w:ascii="Times New Roman" w:hAnsi="Times New Roman" w:cs="Times New Roman"/>
          <w:sz w:val="24"/>
          <w:szCs w:val="24"/>
        </w:rPr>
        <w:t xml:space="preserve">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передачу таких данных третьим лицам, в том числе с правом поручения обработки персональных данных другому лицу,  в целях заключения, исполнения или изменения настоящего договора, информирования клиентов о рекламных и маркетинговых акциях и возможности получения специальных предложений от третьих лиц </w:t>
      </w:r>
      <w:r w:rsidRPr="00EB47FF">
        <w:rPr>
          <w:rFonts w:ascii="Times New Roman" w:hAnsi="Times New Roman" w:cs="Times New Roman"/>
          <w:sz w:val="24"/>
          <w:szCs w:val="24"/>
          <w:lang w:val="en-US"/>
        </w:rPr>
        <w:t>c</w:t>
      </w:r>
      <w:r w:rsidRPr="00EB47FF">
        <w:rPr>
          <w:rFonts w:ascii="Times New Roman" w:hAnsi="Times New Roman" w:cs="Times New Roman"/>
          <w:sz w:val="24"/>
          <w:szCs w:val="24"/>
        </w:rPr>
        <w:t xml:space="preserve"> целью осуществления информационных, почтовых и электронных рассылок, телефонных звонков о состоянии</w:t>
      </w:r>
      <w:r w:rsidR="006E7D38" w:rsidRPr="006E7D38">
        <w:rPr>
          <w:rFonts w:ascii="Times New Roman" w:hAnsi="Times New Roman" w:cs="Times New Roman"/>
          <w:sz w:val="24"/>
          <w:szCs w:val="24"/>
        </w:rPr>
        <w:t xml:space="preserve"> </w:t>
      </w:r>
      <w:r w:rsidRPr="00EB47FF">
        <w:rPr>
          <w:rFonts w:ascii="Times New Roman" w:hAnsi="Times New Roman" w:cs="Times New Roman"/>
          <w:sz w:val="24"/>
          <w:szCs w:val="24"/>
        </w:rPr>
        <w:t>расчетов за услуги водоснабжения и водоотведения, изготовления платежных документов, принятие решений на основании исключительно автоматизированной обработки его персональных данных, своих персональных данных, включающих: фамилию, имя, отчество, пол, дату и место рождения, место фактического проживания, место регистрации по месту жительства, регистрационные данные документа, удостоверяющего личность (номер, серия, дата выдачи, наименование органа, выдавшего документ), контактные телефоны, количество проживающих по месту жительства или месту регистрации по месту жительства, информацию</w:t>
      </w:r>
      <w:r w:rsidR="00077FC6">
        <w:rPr>
          <w:rFonts w:ascii="Times New Roman" w:hAnsi="Times New Roman" w:cs="Times New Roman"/>
          <w:sz w:val="24"/>
          <w:szCs w:val="24"/>
        </w:rPr>
        <w:t>,</w:t>
      </w:r>
      <w:r w:rsidRPr="00EB47FF">
        <w:rPr>
          <w:rFonts w:ascii="Times New Roman" w:hAnsi="Times New Roman" w:cs="Times New Roman"/>
          <w:sz w:val="24"/>
          <w:szCs w:val="24"/>
        </w:rPr>
        <w:t xml:space="preserve"> содержащуюся в правоустанавливающих документах на недвижимое имущество (документах о государственной регистрации прав на недвижимое имущество, договорах купли-продажи, дарения, аренды, найма, социального найма, поднайма, документах</w:t>
      </w:r>
      <w:r w:rsidR="00077FC6">
        <w:rPr>
          <w:rFonts w:ascii="Times New Roman" w:hAnsi="Times New Roman" w:cs="Times New Roman"/>
          <w:sz w:val="24"/>
          <w:szCs w:val="24"/>
        </w:rPr>
        <w:t>,</w:t>
      </w:r>
      <w:r w:rsidRPr="00EB47FF">
        <w:rPr>
          <w:rFonts w:ascii="Times New Roman" w:hAnsi="Times New Roman" w:cs="Times New Roman"/>
          <w:sz w:val="24"/>
          <w:szCs w:val="24"/>
        </w:rPr>
        <w:t xml:space="preserve"> подтверждающих права на наследование имущества и др.).</w:t>
      </w:r>
    </w:p>
    <w:p w:rsidR="00EB47FF" w:rsidRPr="00C3088F" w:rsidRDefault="00EB47FF" w:rsidP="00EB47FF">
      <w:pPr>
        <w:ind w:firstLine="851"/>
        <w:jc w:val="both"/>
        <w:rPr>
          <w:rFonts w:ascii="Times New Roman" w:hAnsi="Times New Roman" w:cs="Times New Roman"/>
          <w:sz w:val="24"/>
          <w:szCs w:val="24"/>
        </w:rPr>
      </w:pPr>
      <w:r w:rsidRPr="00C3088F">
        <w:rPr>
          <w:rFonts w:ascii="Times New Roman" w:hAnsi="Times New Roman" w:cs="Times New Roman"/>
          <w:sz w:val="24"/>
          <w:szCs w:val="24"/>
        </w:rPr>
        <w:t>Настоящее согласие действует без ограничения срока его действия.</w:t>
      </w:r>
    </w:p>
    <w:p w:rsidR="00EB47FF" w:rsidRPr="00EB47FF" w:rsidRDefault="00C3088F" w:rsidP="00EB47F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B47FF">
        <w:rPr>
          <w:rFonts w:ascii="Times New Roman" w:hAnsi="Times New Roman" w:cs="Times New Roman"/>
          <w:sz w:val="24"/>
          <w:szCs w:val="24"/>
        </w:rPr>
        <w:t xml:space="preserve">«     » _____________ 20   г. </w:t>
      </w:r>
      <w:r w:rsidR="00EB47FF">
        <w:rPr>
          <w:rFonts w:ascii="Times New Roman" w:hAnsi="Times New Roman" w:cs="Times New Roman"/>
          <w:sz w:val="24"/>
          <w:szCs w:val="24"/>
        </w:rPr>
        <w:tab/>
        <w:t>_________________      ___________________</w:t>
      </w:r>
    </w:p>
    <w:p w:rsidR="00EB47FF" w:rsidRPr="00EB47FF" w:rsidRDefault="00EB47FF" w:rsidP="00EB47FF">
      <w:pPr>
        <w:widowControl w:val="0"/>
        <w:jc w:val="center"/>
        <w:rPr>
          <w:rFonts w:ascii="Times New Roman" w:hAnsi="Times New Roman" w:cs="Times New Roman"/>
          <w:sz w:val="18"/>
          <w:szCs w:val="18"/>
        </w:rPr>
      </w:pPr>
      <w:r>
        <w:rPr>
          <w:rFonts w:ascii="Times New Roman" w:hAnsi="Times New Roman" w:cs="Times New Roman"/>
          <w:sz w:val="18"/>
          <w:szCs w:val="18"/>
        </w:rPr>
        <w:t xml:space="preserve">                                                 подпись</w:t>
      </w:r>
      <w:r>
        <w:rPr>
          <w:rFonts w:ascii="Times New Roman" w:hAnsi="Times New Roman" w:cs="Times New Roman"/>
          <w:sz w:val="18"/>
          <w:szCs w:val="18"/>
        </w:rPr>
        <w:tab/>
        <w:t xml:space="preserve">                               расшифровка</w:t>
      </w:r>
      <w:r>
        <w:rPr>
          <w:rFonts w:ascii="Times New Roman" w:hAnsi="Times New Roman" w:cs="Times New Roman"/>
          <w:sz w:val="18"/>
          <w:szCs w:val="18"/>
        </w:rPr>
        <w:tab/>
      </w:r>
    </w:p>
    <w:p w:rsidR="00EB47FF" w:rsidRDefault="00EB47FF" w:rsidP="00EB47FF">
      <w:pPr>
        <w:jc w:val="right"/>
        <w:rPr>
          <w:rFonts w:ascii="Times New Roman" w:hAnsi="Times New Roman" w:cs="Times New Roman"/>
          <w:b/>
          <w:bCs/>
          <w:sz w:val="24"/>
          <w:szCs w:val="24"/>
        </w:rPr>
      </w:pPr>
    </w:p>
    <w:p w:rsidR="00C3088F" w:rsidRDefault="00C3088F" w:rsidP="00EB47FF">
      <w:pPr>
        <w:jc w:val="right"/>
        <w:rPr>
          <w:rFonts w:ascii="Times New Roman" w:hAnsi="Times New Roman" w:cs="Times New Roman"/>
          <w:b/>
          <w:bCs/>
          <w:sz w:val="24"/>
          <w:szCs w:val="24"/>
        </w:rPr>
      </w:pPr>
    </w:p>
    <w:p w:rsidR="00C3088F" w:rsidRDefault="00C3088F" w:rsidP="00EB47FF">
      <w:pPr>
        <w:jc w:val="right"/>
        <w:rPr>
          <w:rFonts w:ascii="Times New Roman" w:hAnsi="Times New Roman" w:cs="Times New Roman"/>
          <w:b/>
          <w:bCs/>
          <w:sz w:val="24"/>
          <w:szCs w:val="24"/>
        </w:rPr>
      </w:pPr>
    </w:p>
    <w:p w:rsidR="00C3088F" w:rsidRDefault="00C3088F" w:rsidP="00EB47FF">
      <w:pPr>
        <w:jc w:val="right"/>
        <w:rPr>
          <w:rFonts w:ascii="Times New Roman" w:hAnsi="Times New Roman" w:cs="Times New Roman"/>
          <w:b/>
          <w:bCs/>
          <w:sz w:val="24"/>
          <w:szCs w:val="24"/>
        </w:rPr>
      </w:pPr>
    </w:p>
    <w:p w:rsidR="00EB47FF" w:rsidRDefault="00EB47FF" w:rsidP="00EB47FF">
      <w:pPr>
        <w:jc w:val="right"/>
        <w:rPr>
          <w:rFonts w:ascii="Times New Roman" w:hAnsi="Times New Roman" w:cs="Times New Roman"/>
          <w:b/>
          <w:bCs/>
          <w:sz w:val="24"/>
          <w:szCs w:val="24"/>
        </w:rPr>
      </w:pPr>
    </w:p>
    <w:p w:rsidR="00EB47FF" w:rsidRDefault="00EB47FF" w:rsidP="00EB47FF">
      <w:pPr>
        <w:jc w:val="right"/>
        <w:rPr>
          <w:rFonts w:ascii="Times New Roman" w:hAnsi="Times New Roman" w:cs="Times New Roman"/>
          <w:b/>
          <w:bCs/>
          <w:sz w:val="24"/>
          <w:szCs w:val="24"/>
        </w:rPr>
      </w:pPr>
    </w:p>
    <w:p w:rsidR="009A60A8" w:rsidRDefault="009A60A8" w:rsidP="00077FC6">
      <w:pPr>
        <w:jc w:val="right"/>
        <w:rPr>
          <w:rFonts w:ascii="Times New Roman" w:hAnsi="Times New Roman" w:cs="Times New Roman"/>
          <w:b/>
          <w:bCs/>
          <w:sz w:val="24"/>
          <w:szCs w:val="24"/>
        </w:rPr>
      </w:pPr>
    </w:p>
    <w:p w:rsidR="00077FC6" w:rsidRPr="00EB47FF" w:rsidRDefault="00077FC6" w:rsidP="00077FC6">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p>
    <w:p w:rsidR="00077FC6" w:rsidRPr="00EB47FF" w:rsidRDefault="00077FC6" w:rsidP="00077FC6">
      <w:pPr>
        <w:jc w:val="right"/>
        <w:rPr>
          <w:rFonts w:ascii="Times New Roman" w:hAnsi="Times New Roman" w:cs="Times New Roman"/>
          <w:b/>
          <w:bCs/>
          <w:sz w:val="24"/>
          <w:szCs w:val="24"/>
        </w:rPr>
      </w:pPr>
      <w:r w:rsidRPr="00EB47FF">
        <w:rPr>
          <w:rFonts w:ascii="Times New Roman" w:hAnsi="Times New Roman" w:cs="Times New Roman"/>
          <w:sz w:val="24"/>
          <w:szCs w:val="24"/>
        </w:rPr>
        <w:t>к договору № __________</w:t>
      </w:r>
      <w:r w:rsidRPr="00EB47FF">
        <w:rPr>
          <w:rFonts w:ascii="Times New Roman" w:hAnsi="Times New Roman" w:cs="Times New Roman"/>
          <w:sz w:val="24"/>
          <w:szCs w:val="24"/>
        </w:rPr>
        <w:br/>
        <w:t>от «____» _____________</w:t>
      </w:r>
    </w:p>
    <w:p w:rsidR="00077FC6" w:rsidRDefault="00077FC6" w:rsidP="00077FC6">
      <w:pPr>
        <w:widowControl w:val="0"/>
        <w:jc w:val="center"/>
        <w:rPr>
          <w:rFonts w:ascii="Times New Roman" w:hAnsi="Times New Roman" w:cs="Times New Roman"/>
          <w:b/>
          <w:i/>
          <w:color w:val="FF0000"/>
          <w:sz w:val="24"/>
          <w:szCs w:val="24"/>
        </w:rPr>
      </w:pPr>
    </w:p>
    <w:p w:rsidR="00C3088F" w:rsidRPr="00EB47FF" w:rsidRDefault="00C3088F" w:rsidP="00077FC6">
      <w:pPr>
        <w:widowControl w:val="0"/>
        <w:jc w:val="center"/>
        <w:rPr>
          <w:rFonts w:ascii="Times New Roman" w:hAnsi="Times New Roman" w:cs="Times New Roman"/>
          <w:sz w:val="24"/>
          <w:szCs w:val="24"/>
        </w:rPr>
      </w:pPr>
    </w:p>
    <w:p w:rsidR="00077FC6" w:rsidRPr="00521D48" w:rsidRDefault="00077FC6" w:rsidP="00077FC6">
      <w:pPr>
        <w:pStyle w:val="ConsPlusNonforma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1D48">
        <w:rPr>
          <w:rFonts w:ascii="Times New Roman" w:hAnsi="Times New Roman" w:cs="Times New Roman"/>
          <w:b/>
          <w:sz w:val="24"/>
          <w:szCs w:val="24"/>
        </w:rPr>
        <w:t xml:space="preserve">   СВЕДЕНИЯ</w:t>
      </w:r>
    </w:p>
    <w:p w:rsidR="00077FC6" w:rsidRDefault="00077FC6" w:rsidP="00077FC6">
      <w:pPr>
        <w:pStyle w:val="ConsPlusNonformat"/>
        <w:rPr>
          <w:rFonts w:ascii="Times New Roman" w:hAnsi="Times New Roman" w:cs="Times New Roman"/>
          <w:b/>
          <w:sz w:val="24"/>
          <w:szCs w:val="24"/>
        </w:rPr>
      </w:pPr>
      <w:r w:rsidRPr="00521D48">
        <w:rPr>
          <w:rFonts w:ascii="Times New Roman" w:hAnsi="Times New Roman" w:cs="Times New Roman"/>
          <w:b/>
          <w:sz w:val="24"/>
          <w:szCs w:val="24"/>
        </w:rPr>
        <w:tab/>
        <w:t xml:space="preserve">               об установленных индивидуальных приборах учета </w:t>
      </w:r>
    </w:p>
    <w:p w:rsidR="00521D48" w:rsidRPr="00521D48" w:rsidRDefault="00521D48" w:rsidP="00077FC6">
      <w:pPr>
        <w:pStyle w:val="ConsPlusNonformat"/>
        <w:rPr>
          <w:rFonts w:ascii="Times New Roman" w:hAnsi="Times New Roman" w:cs="Times New Roman"/>
          <w:b/>
          <w:sz w:val="24"/>
          <w:szCs w:val="24"/>
        </w:rPr>
      </w:pPr>
    </w:p>
    <w:p w:rsidR="00077FC6" w:rsidRDefault="00077FC6" w:rsidP="00077FC6">
      <w:pPr>
        <w:pStyle w:val="ConsPlusNonformat"/>
        <w:rPr>
          <w:rFonts w:ascii="Times New Roman" w:hAnsi="Times New Roman" w:cs="Times New Roman"/>
          <w:sz w:val="24"/>
          <w:szCs w:val="24"/>
        </w:rPr>
      </w:pPr>
    </w:p>
    <w:tbl>
      <w:tblPr>
        <w:tblStyle w:val="ae"/>
        <w:tblpPr w:leftFromText="180" w:rightFromText="180" w:vertAnchor="text" w:horzAnchor="margin" w:tblpX="-493" w:tblpY="-66"/>
        <w:tblW w:w="10172" w:type="dxa"/>
        <w:tblLayout w:type="fixed"/>
        <w:tblLook w:val="04A0" w:firstRow="1" w:lastRow="0" w:firstColumn="1" w:lastColumn="0" w:noHBand="0" w:noVBand="1"/>
      </w:tblPr>
      <w:tblGrid>
        <w:gridCol w:w="540"/>
        <w:gridCol w:w="1836"/>
        <w:gridCol w:w="1843"/>
        <w:gridCol w:w="1842"/>
        <w:gridCol w:w="1418"/>
        <w:gridCol w:w="1276"/>
        <w:gridCol w:w="1417"/>
      </w:tblGrid>
      <w:tr w:rsidR="00521D48" w:rsidTr="00521D48">
        <w:tc>
          <w:tcPr>
            <w:tcW w:w="540" w:type="dxa"/>
          </w:tcPr>
          <w:p w:rsidR="00077FC6" w:rsidRPr="00077FC6" w:rsidRDefault="00077FC6" w:rsidP="00521D48">
            <w:pPr>
              <w:pStyle w:val="ConsPlusNonformat"/>
              <w:ind w:left="-142" w:right="-102"/>
              <w:jc w:val="center"/>
              <w:rPr>
                <w:rFonts w:ascii="Times New Roman" w:hAnsi="Times New Roman" w:cs="Times New Roman"/>
                <w:b/>
                <w:sz w:val="24"/>
                <w:szCs w:val="24"/>
              </w:rPr>
            </w:pPr>
            <w:r w:rsidRPr="00077FC6">
              <w:rPr>
                <w:rFonts w:ascii="Times New Roman" w:hAnsi="Times New Roman" w:cs="Times New Roman"/>
                <w:b/>
                <w:sz w:val="24"/>
                <w:szCs w:val="24"/>
              </w:rPr>
              <w:t>№ п/п</w:t>
            </w:r>
          </w:p>
        </w:tc>
        <w:tc>
          <w:tcPr>
            <w:tcW w:w="1836" w:type="dxa"/>
          </w:tcPr>
          <w:p w:rsidR="00077FC6" w:rsidRPr="00077FC6" w:rsidRDefault="00077FC6" w:rsidP="00521D48">
            <w:pPr>
              <w:pStyle w:val="ConsPlusNonformat"/>
              <w:jc w:val="center"/>
              <w:rPr>
                <w:rFonts w:ascii="Times New Roman" w:hAnsi="Times New Roman" w:cs="Times New Roman"/>
                <w:b/>
                <w:sz w:val="24"/>
                <w:szCs w:val="24"/>
              </w:rPr>
            </w:pPr>
            <w:r>
              <w:rPr>
                <w:rFonts w:ascii="Times New Roman" w:hAnsi="Times New Roman" w:cs="Times New Roman"/>
                <w:b/>
                <w:sz w:val="24"/>
                <w:szCs w:val="24"/>
              </w:rPr>
              <w:t>М</w:t>
            </w:r>
            <w:r w:rsidRPr="00077FC6">
              <w:rPr>
                <w:rFonts w:ascii="Times New Roman" w:hAnsi="Times New Roman" w:cs="Times New Roman"/>
                <w:b/>
                <w:sz w:val="24"/>
                <w:szCs w:val="24"/>
              </w:rPr>
              <w:t>арка</w:t>
            </w:r>
            <w:r w:rsidR="000C0EC4">
              <w:rPr>
                <w:rFonts w:ascii="Times New Roman" w:hAnsi="Times New Roman" w:cs="Times New Roman"/>
                <w:b/>
                <w:sz w:val="24"/>
                <w:szCs w:val="24"/>
              </w:rPr>
              <w:t xml:space="preserve"> </w:t>
            </w:r>
            <w:r>
              <w:rPr>
                <w:rFonts w:ascii="Times New Roman" w:hAnsi="Times New Roman" w:cs="Times New Roman"/>
                <w:b/>
                <w:sz w:val="24"/>
                <w:szCs w:val="24"/>
              </w:rPr>
              <w:t>и тип (ХВ, ГВ, ВО) прибора учета</w:t>
            </w:r>
          </w:p>
        </w:tc>
        <w:tc>
          <w:tcPr>
            <w:tcW w:w="1843" w:type="dxa"/>
          </w:tcPr>
          <w:p w:rsidR="00077FC6" w:rsidRPr="00077FC6" w:rsidRDefault="00077FC6" w:rsidP="00521D48">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077FC6">
              <w:rPr>
                <w:rFonts w:ascii="Times New Roman" w:hAnsi="Times New Roman" w:cs="Times New Roman"/>
                <w:b/>
                <w:sz w:val="24"/>
                <w:szCs w:val="24"/>
              </w:rPr>
              <w:t>аводской номер прибора учета</w:t>
            </w:r>
          </w:p>
        </w:tc>
        <w:tc>
          <w:tcPr>
            <w:tcW w:w="1842" w:type="dxa"/>
          </w:tcPr>
          <w:p w:rsidR="00077FC6" w:rsidRPr="00077FC6" w:rsidRDefault="00077FC6" w:rsidP="00521D48">
            <w:pPr>
              <w:pStyle w:val="ConsPlusNonformat"/>
              <w:jc w:val="center"/>
              <w:rPr>
                <w:rFonts w:ascii="Times New Roman" w:hAnsi="Times New Roman" w:cs="Times New Roman"/>
                <w:b/>
                <w:sz w:val="24"/>
                <w:szCs w:val="24"/>
              </w:rPr>
            </w:pPr>
            <w:proofErr w:type="gramStart"/>
            <w:r w:rsidRPr="00077FC6">
              <w:rPr>
                <w:rFonts w:ascii="Times New Roman" w:hAnsi="Times New Roman" w:cs="Times New Roman"/>
                <w:b/>
                <w:sz w:val="24"/>
                <w:szCs w:val="24"/>
              </w:rPr>
              <w:t>Место</w:t>
            </w:r>
            <w:r>
              <w:rPr>
                <w:rFonts w:ascii="Times New Roman" w:hAnsi="Times New Roman" w:cs="Times New Roman"/>
                <w:b/>
                <w:sz w:val="24"/>
                <w:szCs w:val="24"/>
              </w:rPr>
              <w:t>-</w:t>
            </w:r>
            <w:r w:rsidRPr="00077FC6">
              <w:rPr>
                <w:rFonts w:ascii="Times New Roman" w:hAnsi="Times New Roman" w:cs="Times New Roman"/>
                <w:b/>
                <w:sz w:val="24"/>
                <w:szCs w:val="24"/>
              </w:rPr>
              <w:t>расположение</w:t>
            </w:r>
            <w:proofErr w:type="gramEnd"/>
            <w:r w:rsidRPr="00077FC6">
              <w:rPr>
                <w:rFonts w:ascii="Times New Roman" w:hAnsi="Times New Roman" w:cs="Times New Roman"/>
                <w:b/>
                <w:sz w:val="24"/>
                <w:szCs w:val="24"/>
              </w:rPr>
              <w:t xml:space="preserve"> прибора учета</w:t>
            </w:r>
          </w:p>
        </w:tc>
        <w:tc>
          <w:tcPr>
            <w:tcW w:w="1418" w:type="dxa"/>
          </w:tcPr>
          <w:p w:rsidR="00077FC6" w:rsidRPr="00077FC6" w:rsidRDefault="00077FC6" w:rsidP="00521D48">
            <w:pPr>
              <w:pStyle w:val="ConsPlusNonformat"/>
              <w:jc w:val="center"/>
              <w:rPr>
                <w:rFonts w:ascii="Times New Roman" w:hAnsi="Times New Roman" w:cs="Times New Roman"/>
                <w:b/>
                <w:sz w:val="24"/>
                <w:szCs w:val="24"/>
              </w:rPr>
            </w:pPr>
            <w:r w:rsidRPr="00077FC6">
              <w:rPr>
                <w:rFonts w:ascii="Times New Roman" w:hAnsi="Times New Roman" w:cs="Times New Roman"/>
                <w:b/>
                <w:sz w:val="24"/>
                <w:szCs w:val="24"/>
              </w:rPr>
              <w:t>Показания прибор</w:t>
            </w:r>
            <w:r>
              <w:rPr>
                <w:rFonts w:ascii="Times New Roman" w:hAnsi="Times New Roman" w:cs="Times New Roman"/>
                <w:b/>
                <w:sz w:val="24"/>
                <w:szCs w:val="24"/>
              </w:rPr>
              <w:t>а</w:t>
            </w:r>
            <w:r w:rsidRPr="00077FC6">
              <w:rPr>
                <w:rFonts w:ascii="Times New Roman" w:hAnsi="Times New Roman" w:cs="Times New Roman"/>
                <w:b/>
                <w:sz w:val="24"/>
                <w:szCs w:val="24"/>
              </w:rPr>
              <w:t xml:space="preserve"> учета</w:t>
            </w:r>
          </w:p>
        </w:tc>
        <w:tc>
          <w:tcPr>
            <w:tcW w:w="1276" w:type="dxa"/>
          </w:tcPr>
          <w:p w:rsidR="00077FC6" w:rsidRPr="00077FC6" w:rsidRDefault="00077FC6" w:rsidP="00521D48">
            <w:pPr>
              <w:pStyle w:val="ConsPlusNonformat"/>
              <w:jc w:val="center"/>
              <w:rPr>
                <w:rFonts w:ascii="Times New Roman" w:hAnsi="Times New Roman" w:cs="Times New Roman"/>
                <w:b/>
                <w:sz w:val="24"/>
                <w:szCs w:val="24"/>
              </w:rPr>
            </w:pPr>
            <w:r w:rsidRPr="00077FC6">
              <w:rPr>
                <w:rFonts w:ascii="Times New Roman" w:hAnsi="Times New Roman" w:cs="Times New Roman"/>
                <w:b/>
                <w:sz w:val="24"/>
                <w:szCs w:val="24"/>
              </w:rPr>
              <w:t>Дата опломбирования</w:t>
            </w:r>
          </w:p>
        </w:tc>
        <w:tc>
          <w:tcPr>
            <w:tcW w:w="1417" w:type="dxa"/>
          </w:tcPr>
          <w:p w:rsidR="00077FC6" w:rsidRPr="00077FC6" w:rsidRDefault="00077FC6" w:rsidP="00521D48">
            <w:pPr>
              <w:pStyle w:val="ConsPlusNonformat"/>
              <w:jc w:val="center"/>
              <w:rPr>
                <w:rFonts w:ascii="Times New Roman" w:hAnsi="Times New Roman" w:cs="Times New Roman"/>
                <w:b/>
                <w:sz w:val="24"/>
                <w:szCs w:val="24"/>
              </w:rPr>
            </w:pPr>
            <w:r w:rsidRPr="00077FC6">
              <w:rPr>
                <w:rFonts w:ascii="Times New Roman" w:hAnsi="Times New Roman" w:cs="Times New Roman"/>
                <w:b/>
                <w:sz w:val="24"/>
                <w:szCs w:val="24"/>
              </w:rPr>
              <w:t>Дата очередной поверки</w:t>
            </w:r>
          </w:p>
        </w:tc>
      </w:tr>
      <w:tr w:rsidR="00521D48" w:rsidRPr="00077FC6" w:rsidTr="00521D48">
        <w:tc>
          <w:tcPr>
            <w:tcW w:w="540" w:type="dxa"/>
          </w:tcPr>
          <w:p w:rsidR="00077FC6" w:rsidRPr="00077FC6" w:rsidRDefault="00077FC6" w:rsidP="00521D48">
            <w:pPr>
              <w:pStyle w:val="ConsPlusNonformat"/>
              <w:jc w:val="center"/>
              <w:rPr>
                <w:rFonts w:ascii="Times New Roman" w:hAnsi="Times New Roman" w:cs="Times New Roman"/>
                <w:b/>
                <w:sz w:val="24"/>
                <w:szCs w:val="24"/>
              </w:rPr>
            </w:pPr>
            <w:r w:rsidRPr="00077FC6">
              <w:rPr>
                <w:rFonts w:ascii="Times New Roman" w:hAnsi="Times New Roman" w:cs="Times New Roman"/>
                <w:b/>
                <w:sz w:val="24"/>
                <w:szCs w:val="24"/>
              </w:rPr>
              <w:t>1</w:t>
            </w:r>
          </w:p>
        </w:tc>
        <w:tc>
          <w:tcPr>
            <w:tcW w:w="1836" w:type="dxa"/>
          </w:tcPr>
          <w:p w:rsidR="00077FC6" w:rsidRPr="00077FC6" w:rsidRDefault="00077FC6" w:rsidP="00521D48">
            <w:pPr>
              <w:pStyle w:val="ConsPlusNonformat"/>
              <w:jc w:val="center"/>
              <w:rPr>
                <w:rFonts w:ascii="Times New Roman" w:hAnsi="Times New Roman" w:cs="Times New Roman"/>
                <w:b/>
                <w:sz w:val="24"/>
                <w:szCs w:val="24"/>
              </w:rPr>
            </w:pPr>
            <w:r w:rsidRPr="00077FC6">
              <w:rPr>
                <w:rFonts w:ascii="Times New Roman" w:hAnsi="Times New Roman" w:cs="Times New Roman"/>
                <w:b/>
                <w:sz w:val="24"/>
                <w:szCs w:val="24"/>
              </w:rPr>
              <w:t>2</w:t>
            </w:r>
          </w:p>
        </w:tc>
        <w:tc>
          <w:tcPr>
            <w:tcW w:w="1843" w:type="dxa"/>
          </w:tcPr>
          <w:p w:rsidR="00077FC6" w:rsidRPr="00077FC6" w:rsidRDefault="00077FC6" w:rsidP="00521D48">
            <w:pPr>
              <w:pStyle w:val="ConsPlusNonformat"/>
              <w:jc w:val="center"/>
              <w:rPr>
                <w:rFonts w:ascii="Times New Roman" w:hAnsi="Times New Roman" w:cs="Times New Roman"/>
                <w:b/>
                <w:sz w:val="24"/>
                <w:szCs w:val="24"/>
              </w:rPr>
            </w:pPr>
            <w:r w:rsidRPr="00077FC6">
              <w:rPr>
                <w:rFonts w:ascii="Times New Roman" w:hAnsi="Times New Roman" w:cs="Times New Roman"/>
                <w:b/>
                <w:sz w:val="24"/>
                <w:szCs w:val="24"/>
              </w:rPr>
              <w:t>3</w:t>
            </w:r>
          </w:p>
        </w:tc>
        <w:tc>
          <w:tcPr>
            <w:tcW w:w="1842" w:type="dxa"/>
          </w:tcPr>
          <w:p w:rsidR="00077FC6" w:rsidRPr="00077FC6" w:rsidRDefault="00521D48" w:rsidP="00521D48">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Pr>
          <w:p w:rsidR="00077FC6" w:rsidRPr="00077FC6" w:rsidRDefault="00521D48" w:rsidP="00521D48">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Pr>
          <w:p w:rsidR="00077FC6" w:rsidRPr="00077FC6" w:rsidRDefault="00521D48" w:rsidP="00521D48">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077FC6" w:rsidRPr="00077FC6" w:rsidRDefault="00521D48" w:rsidP="00521D48">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p>
        </w:tc>
      </w:tr>
      <w:tr w:rsidR="00521D48" w:rsidTr="00521D48">
        <w:tc>
          <w:tcPr>
            <w:tcW w:w="540" w:type="dxa"/>
            <w:vAlign w:val="center"/>
          </w:tcPr>
          <w:p w:rsidR="00077FC6" w:rsidRDefault="00077FC6" w:rsidP="00521D48">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077FC6" w:rsidRDefault="00077FC6" w:rsidP="00521D48">
            <w:pPr>
              <w:pStyle w:val="ConsPlusNonformat"/>
              <w:jc w:val="center"/>
              <w:rPr>
                <w:rFonts w:ascii="Times New Roman" w:hAnsi="Times New Roman" w:cs="Times New Roman"/>
                <w:sz w:val="24"/>
                <w:szCs w:val="24"/>
              </w:rPr>
            </w:pPr>
          </w:p>
          <w:p w:rsidR="00521D48" w:rsidRPr="00F8628C" w:rsidRDefault="00521D48" w:rsidP="00521D48">
            <w:pPr>
              <w:pStyle w:val="ConsPlusNonformat"/>
              <w:jc w:val="center"/>
              <w:rPr>
                <w:rFonts w:ascii="Times New Roman" w:hAnsi="Times New Roman" w:cs="Times New Roman"/>
                <w:sz w:val="24"/>
                <w:szCs w:val="24"/>
              </w:rPr>
            </w:pPr>
          </w:p>
        </w:tc>
        <w:tc>
          <w:tcPr>
            <w:tcW w:w="1843" w:type="dxa"/>
          </w:tcPr>
          <w:p w:rsidR="00077FC6" w:rsidRDefault="00077FC6" w:rsidP="00521D48">
            <w:pPr>
              <w:pStyle w:val="ConsPlusNonformat"/>
              <w:jc w:val="center"/>
              <w:rPr>
                <w:rFonts w:ascii="Times New Roman" w:hAnsi="Times New Roman" w:cs="Times New Roman"/>
                <w:sz w:val="24"/>
                <w:szCs w:val="24"/>
              </w:rPr>
            </w:pPr>
          </w:p>
        </w:tc>
        <w:tc>
          <w:tcPr>
            <w:tcW w:w="1842" w:type="dxa"/>
          </w:tcPr>
          <w:p w:rsidR="00077FC6" w:rsidRDefault="00077FC6" w:rsidP="00521D48">
            <w:pPr>
              <w:pStyle w:val="ConsPlusNonformat"/>
              <w:jc w:val="center"/>
              <w:rPr>
                <w:rFonts w:ascii="Times New Roman" w:hAnsi="Times New Roman" w:cs="Times New Roman"/>
                <w:sz w:val="24"/>
                <w:szCs w:val="24"/>
              </w:rPr>
            </w:pPr>
          </w:p>
        </w:tc>
        <w:tc>
          <w:tcPr>
            <w:tcW w:w="1418" w:type="dxa"/>
          </w:tcPr>
          <w:p w:rsidR="00077FC6" w:rsidRDefault="00077FC6" w:rsidP="00521D48">
            <w:pPr>
              <w:pStyle w:val="ConsPlusNonformat"/>
              <w:jc w:val="center"/>
              <w:rPr>
                <w:rFonts w:ascii="Times New Roman" w:hAnsi="Times New Roman" w:cs="Times New Roman"/>
                <w:sz w:val="24"/>
                <w:szCs w:val="24"/>
              </w:rPr>
            </w:pPr>
          </w:p>
        </w:tc>
        <w:tc>
          <w:tcPr>
            <w:tcW w:w="1276" w:type="dxa"/>
          </w:tcPr>
          <w:p w:rsidR="00077FC6" w:rsidRDefault="00077FC6" w:rsidP="00521D48">
            <w:pPr>
              <w:pStyle w:val="ConsPlusNonformat"/>
              <w:rPr>
                <w:rFonts w:ascii="Times New Roman" w:hAnsi="Times New Roman" w:cs="Times New Roman"/>
                <w:sz w:val="24"/>
                <w:szCs w:val="24"/>
              </w:rPr>
            </w:pPr>
          </w:p>
        </w:tc>
        <w:tc>
          <w:tcPr>
            <w:tcW w:w="1417" w:type="dxa"/>
          </w:tcPr>
          <w:p w:rsidR="00077FC6" w:rsidRDefault="00077FC6" w:rsidP="00521D48">
            <w:pPr>
              <w:pStyle w:val="ConsPlusNonformat"/>
              <w:rPr>
                <w:rFonts w:ascii="Times New Roman" w:hAnsi="Times New Roman" w:cs="Times New Roman"/>
                <w:sz w:val="24"/>
                <w:szCs w:val="24"/>
              </w:rPr>
            </w:pPr>
          </w:p>
        </w:tc>
      </w:tr>
      <w:tr w:rsidR="00521D48" w:rsidTr="00521D48">
        <w:tc>
          <w:tcPr>
            <w:tcW w:w="540" w:type="dxa"/>
            <w:vAlign w:val="center"/>
          </w:tcPr>
          <w:p w:rsidR="00077FC6" w:rsidRDefault="00077FC6" w:rsidP="00521D48">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836" w:type="dxa"/>
          </w:tcPr>
          <w:p w:rsidR="00077FC6" w:rsidRDefault="00077FC6" w:rsidP="00521D48">
            <w:pPr>
              <w:pStyle w:val="ConsPlusNonformat"/>
              <w:jc w:val="center"/>
              <w:rPr>
                <w:rFonts w:ascii="Times New Roman" w:hAnsi="Times New Roman" w:cs="Times New Roman"/>
                <w:sz w:val="24"/>
                <w:szCs w:val="24"/>
              </w:rPr>
            </w:pPr>
          </w:p>
          <w:p w:rsidR="00521D48" w:rsidRPr="00B60488" w:rsidRDefault="00521D48" w:rsidP="00521D48">
            <w:pPr>
              <w:pStyle w:val="ConsPlusNonformat"/>
              <w:jc w:val="center"/>
              <w:rPr>
                <w:rFonts w:ascii="Times New Roman" w:hAnsi="Times New Roman" w:cs="Times New Roman"/>
                <w:sz w:val="24"/>
                <w:szCs w:val="24"/>
              </w:rPr>
            </w:pPr>
          </w:p>
        </w:tc>
        <w:tc>
          <w:tcPr>
            <w:tcW w:w="1843" w:type="dxa"/>
          </w:tcPr>
          <w:p w:rsidR="00077FC6" w:rsidRDefault="00077FC6" w:rsidP="00521D48">
            <w:pPr>
              <w:pStyle w:val="ConsPlusNonformat"/>
              <w:jc w:val="center"/>
              <w:rPr>
                <w:rFonts w:ascii="Times New Roman" w:hAnsi="Times New Roman" w:cs="Times New Roman"/>
                <w:sz w:val="24"/>
                <w:szCs w:val="24"/>
              </w:rPr>
            </w:pPr>
          </w:p>
        </w:tc>
        <w:tc>
          <w:tcPr>
            <w:tcW w:w="1842" w:type="dxa"/>
          </w:tcPr>
          <w:p w:rsidR="00077FC6" w:rsidRDefault="00077FC6" w:rsidP="00521D48">
            <w:pPr>
              <w:pStyle w:val="ConsPlusNonformat"/>
              <w:jc w:val="center"/>
              <w:rPr>
                <w:rFonts w:ascii="Times New Roman" w:hAnsi="Times New Roman" w:cs="Times New Roman"/>
                <w:sz w:val="24"/>
                <w:szCs w:val="24"/>
              </w:rPr>
            </w:pPr>
          </w:p>
        </w:tc>
        <w:tc>
          <w:tcPr>
            <w:tcW w:w="1418" w:type="dxa"/>
          </w:tcPr>
          <w:p w:rsidR="00077FC6" w:rsidRDefault="00077FC6" w:rsidP="00521D48">
            <w:pPr>
              <w:pStyle w:val="ConsPlusNonformat"/>
              <w:jc w:val="center"/>
              <w:rPr>
                <w:rFonts w:ascii="Times New Roman" w:hAnsi="Times New Roman" w:cs="Times New Roman"/>
                <w:sz w:val="24"/>
                <w:szCs w:val="24"/>
              </w:rPr>
            </w:pPr>
          </w:p>
        </w:tc>
        <w:tc>
          <w:tcPr>
            <w:tcW w:w="1276" w:type="dxa"/>
          </w:tcPr>
          <w:p w:rsidR="00077FC6" w:rsidRDefault="00077FC6" w:rsidP="00521D48">
            <w:pPr>
              <w:pStyle w:val="ConsPlusNonformat"/>
              <w:rPr>
                <w:rFonts w:ascii="Times New Roman" w:hAnsi="Times New Roman" w:cs="Times New Roman"/>
                <w:sz w:val="24"/>
                <w:szCs w:val="24"/>
              </w:rPr>
            </w:pPr>
          </w:p>
        </w:tc>
        <w:tc>
          <w:tcPr>
            <w:tcW w:w="1417" w:type="dxa"/>
          </w:tcPr>
          <w:p w:rsidR="00077FC6" w:rsidRDefault="00077FC6" w:rsidP="00521D48">
            <w:pPr>
              <w:pStyle w:val="ConsPlusNonformat"/>
              <w:rPr>
                <w:rFonts w:ascii="Times New Roman" w:hAnsi="Times New Roman" w:cs="Times New Roman"/>
                <w:sz w:val="24"/>
                <w:szCs w:val="24"/>
              </w:rPr>
            </w:pPr>
          </w:p>
        </w:tc>
      </w:tr>
      <w:tr w:rsidR="00521D48" w:rsidTr="00521D48">
        <w:tc>
          <w:tcPr>
            <w:tcW w:w="540" w:type="dxa"/>
            <w:vAlign w:val="center"/>
          </w:tcPr>
          <w:p w:rsidR="00077FC6" w:rsidRDefault="00077FC6" w:rsidP="00521D48">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836" w:type="dxa"/>
          </w:tcPr>
          <w:p w:rsidR="00077FC6" w:rsidRDefault="00077FC6" w:rsidP="00521D48">
            <w:pPr>
              <w:pStyle w:val="ConsPlusNonformat"/>
              <w:jc w:val="center"/>
              <w:rPr>
                <w:rFonts w:ascii="Times New Roman" w:hAnsi="Times New Roman" w:cs="Times New Roman"/>
                <w:sz w:val="24"/>
                <w:szCs w:val="24"/>
              </w:rPr>
            </w:pPr>
          </w:p>
          <w:p w:rsidR="00521D48" w:rsidRPr="00B60488" w:rsidRDefault="00521D48" w:rsidP="00521D48">
            <w:pPr>
              <w:pStyle w:val="ConsPlusNonformat"/>
              <w:jc w:val="center"/>
              <w:rPr>
                <w:rFonts w:ascii="Times New Roman" w:hAnsi="Times New Roman" w:cs="Times New Roman"/>
                <w:sz w:val="24"/>
                <w:szCs w:val="24"/>
              </w:rPr>
            </w:pPr>
          </w:p>
        </w:tc>
        <w:tc>
          <w:tcPr>
            <w:tcW w:w="1843" w:type="dxa"/>
          </w:tcPr>
          <w:p w:rsidR="00077FC6" w:rsidRDefault="00077FC6" w:rsidP="00521D48">
            <w:pPr>
              <w:pStyle w:val="ConsPlusNonformat"/>
              <w:jc w:val="center"/>
              <w:rPr>
                <w:rFonts w:ascii="Times New Roman" w:hAnsi="Times New Roman" w:cs="Times New Roman"/>
                <w:sz w:val="24"/>
                <w:szCs w:val="24"/>
              </w:rPr>
            </w:pPr>
          </w:p>
        </w:tc>
        <w:tc>
          <w:tcPr>
            <w:tcW w:w="1842" w:type="dxa"/>
          </w:tcPr>
          <w:p w:rsidR="00077FC6" w:rsidRDefault="00077FC6" w:rsidP="00521D48">
            <w:pPr>
              <w:pStyle w:val="ConsPlusNonformat"/>
              <w:jc w:val="center"/>
              <w:rPr>
                <w:rFonts w:ascii="Times New Roman" w:hAnsi="Times New Roman" w:cs="Times New Roman"/>
                <w:sz w:val="24"/>
                <w:szCs w:val="24"/>
              </w:rPr>
            </w:pPr>
          </w:p>
        </w:tc>
        <w:tc>
          <w:tcPr>
            <w:tcW w:w="1418" w:type="dxa"/>
          </w:tcPr>
          <w:p w:rsidR="00077FC6" w:rsidRDefault="00077FC6" w:rsidP="00521D48">
            <w:pPr>
              <w:pStyle w:val="ConsPlusNonformat"/>
              <w:jc w:val="center"/>
              <w:rPr>
                <w:rFonts w:ascii="Times New Roman" w:hAnsi="Times New Roman" w:cs="Times New Roman"/>
                <w:sz w:val="24"/>
                <w:szCs w:val="24"/>
              </w:rPr>
            </w:pPr>
          </w:p>
        </w:tc>
        <w:tc>
          <w:tcPr>
            <w:tcW w:w="1276" w:type="dxa"/>
          </w:tcPr>
          <w:p w:rsidR="00077FC6" w:rsidRDefault="00077FC6" w:rsidP="00521D48">
            <w:pPr>
              <w:pStyle w:val="ConsPlusNonformat"/>
              <w:rPr>
                <w:rFonts w:ascii="Times New Roman" w:hAnsi="Times New Roman" w:cs="Times New Roman"/>
                <w:sz w:val="24"/>
                <w:szCs w:val="24"/>
              </w:rPr>
            </w:pPr>
          </w:p>
        </w:tc>
        <w:tc>
          <w:tcPr>
            <w:tcW w:w="1417" w:type="dxa"/>
          </w:tcPr>
          <w:p w:rsidR="00077FC6" w:rsidRDefault="00077FC6" w:rsidP="00521D48">
            <w:pPr>
              <w:pStyle w:val="ConsPlusNonformat"/>
              <w:rPr>
                <w:rFonts w:ascii="Times New Roman" w:hAnsi="Times New Roman" w:cs="Times New Roman"/>
                <w:sz w:val="24"/>
                <w:szCs w:val="24"/>
              </w:rPr>
            </w:pPr>
          </w:p>
        </w:tc>
      </w:tr>
    </w:tbl>
    <w:p w:rsidR="00077FC6" w:rsidRDefault="00077FC6" w:rsidP="00077FC6">
      <w:pPr>
        <w:pStyle w:val="ConsPlusNonformat"/>
        <w:rPr>
          <w:rFonts w:ascii="Times New Roman" w:hAnsi="Times New Roman" w:cs="Times New Roman"/>
          <w:sz w:val="24"/>
          <w:szCs w:val="24"/>
        </w:rPr>
      </w:pPr>
    </w:p>
    <w:p w:rsidR="00077FC6" w:rsidRDefault="00077FC6" w:rsidP="00077FC6">
      <w:pPr>
        <w:pStyle w:val="ConsPlusNonformat"/>
        <w:rPr>
          <w:rFonts w:ascii="Times New Roman" w:hAnsi="Times New Roman" w:cs="Times New Roman"/>
          <w:sz w:val="24"/>
          <w:szCs w:val="24"/>
        </w:rPr>
      </w:pPr>
    </w:p>
    <w:p w:rsidR="00077FC6" w:rsidRDefault="00077FC6" w:rsidP="00077FC6">
      <w:pPr>
        <w:pStyle w:val="ConsPlusNonformat"/>
        <w:rPr>
          <w:rFonts w:ascii="Times New Roman" w:hAnsi="Times New Roman" w:cs="Times New Roman"/>
          <w:sz w:val="24"/>
          <w:szCs w:val="24"/>
        </w:rPr>
      </w:pPr>
    </w:p>
    <w:p w:rsidR="00C3088F" w:rsidRDefault="00C3088F" w:rsidP="00077FC6">
      <w:pPr>
        <w:pStyle w:val="ConsPlusNonformat"/>
        <w:rPr>
          <w:rFonts w:ascii="Times New Roman" w:hAnsi="Times New Roman" w:cs="Times New Roman"/>
          <w:sz w:val="24"/>
          <w:szCs w:val="24"/>
        </w:rPr>
      </w:pPr>
    </w:p>
    <w:p w:rsidR="00C3088F" w:rsidRDefault="00C3088F" w:rsidP="00077FC6">
      <w:pPr>
        <w:pStyle w:val="ConsPlusNonformat"/>
        <w:rPr>
          <w:rFonts w:ascii="Times New Roman" w:hAnsi="Times New Roman" w:cs="Times New Roman"/>
          <w:sz w:val="24"/>
          <w:szCs w:val="24"/>
        </w:rPr>
      </w:pPr>
    </w:p>
    <w:p w:rsidR="00077FC6" w:rsidRDefault="00077FC6" w:rsidP="00077FC6">
      <w:pPr>
        <w:pStyle w:val="ConsPlusNonformat"/>
        <w:rPr>
          <w:rFonts w:ascii="Times New Roman" w:hAnsi="Times New Roman" w:cs="Times New Roman"/>
          <w:sz w:val="24"/>
          <w:szCs w:val="24"/>
        </w:rPr>
      </w:pPr>
    </w:p>
    <w:p w:rsidR="00077FC6" w:rsidRDefault="00077FC6" w:rsidP="00077FC6">
      <w:pPr>
        <w:pStyle w:val="ConsPlusNonformat"/>
        <w:rPr>
          <w:rFonts w:ascii="Times New Roman" w:hAnsi="Times New Roman" w:cs="Times New Roman"/>
          <w:sz w:val="24"/>
          <w:szCs w:val="24"/>
        </w:rPr>
      </w:pPr>
    </w:p>
    <w:p w:rsidR="00077FC6" w:rsidRDefault="00077FC6" w:rsidP="00077FC6">
      <w:pPr>
        <w:pStyle w:val="ConsPlusNormal"/>
        <w:spacing w:before="220"/>
        <w:ind w:left="4248" w:hanging="4248"/>
        <w:jc w:val="both"/>
        <w:rPr>
          <w:rFonts w:ascii="Times New Roman" w:hAnsi="Times New Roman" w:cs="Times New Roman"/>
          <w:b/>
          <w:sz w:val="24"/>
          <w:szCs w:val="24"/>
        </w:rPr>
      </w:pPr>
    </w:p>
    <w:p w:rsidR="00077FC6" w:rsidRPr="00107C01" w:rsidRDefault="00077FC6" w:rsidP="00077FC6">
      <w:pPr>
        <w:pStyle w:val="ConsPlusNormal"/>
        <w:spacing w:before="220"/>
        <w:ind w:left="4248" w:hanging="4248"/>
        <w:jc w:val="both"/>
        <w:rPr>
          <w:rFonts w:ascii="Times New Roman" w:hAnsi="Times New Roman" w:cs="Times New Roman"/>
          <w:b/>
          <w:sz w:val="24"/>
          <w:szCs w:val="24"/>
        </w:rPr>
      </w:pPr>
      <w:r w:rsidRPr="00107C01">
        <w:rPr>
          <w:rFonts w:ascii="Times New Roman" w:hAnsi="Times New Roman" w:cs="Times New Roman"/>
          <w:b/>
          <w:sz w:val="24"/>
          <w:szCs w:val="24"/>
        </w:rPr>
        <w:t xml:space="preserve">Директор МУКП «СКС» </w:t>
      </w:r>
      <w:r>
        <w:rPr>
          <w:rFonts w:ascii="Times New Roman" w:hAnsi="Times New Roman" w:cs="Times New Roman"/>
          <w:b/>
          <w:sz w:val="24"/>
          <w:szCs w:val="24"/>
        </w:rPr>
        <w:tab/>
      </w:r>
      <w:r>
        <w:rPr>
          <w:rFonts w:ascii="Times New Roman" w:hAnsi="Times New Roman" w:cs="Times New Roman"/>
          <w:b/>
          <w:sz w:val="24"/>
          <w:szCs w:val="24"/>
        </w:rPr>
        <w:tab/>
        <w:t>Абонент</w:t>
      </w:r>
    </w:p>
    <w:p w:rsidR="00077FC6" w:rsidRPr="00107C01" w:rsidRDefault="00077FC6" w:rsidP="00077FC6">
      <w:pPr>
        <w:pStyle w:val="ConsPlusNormal"/>
        <w:spacing w:before="220"/>
        <w:jc w:val="both"/>
        <w:rPr>
          <w:rFonts w:ascii="Times New Roman" w:hAnsi="Times New Roman" w:cs="Times New Roman"/>
          <w:b/>
          <w:sz w:val="24"/>
          <w:szCs w:val="24"/>
        </w:rPr>
      </w:pPr>
      <w:r w:rsidRPr="00107C01">
        <w:rPr>
          <w:rFonts w:ascii="Times New Roman" w:hAnsi="Times New Roman" w:cs="Times New Roman"/>
          <w:b/>
          <w:sz w:val="24"/>
          <w:szCs w:val="24"/>
        </w:rPr>
        <w:t>МО «Свердловское городское поселение»</w:t>
      </w:r>
      <w:r>
        <w:rPr>
          <w:rFonts w:ascii="Times New Roman" w:hAnsi="Times New Roman" w:cs="Times New Roman"/>
          <w:b/>
          <w:sz w:val="24"/>
          <w:szCs w:val="24"/>
        </w:rPr>
        <w:tab/>
      </w:r>
      <w:r>
        <w:rPr>
          <w:rFonts w:ascii="Times New Roman" w:hAnsi="Times New Roman" w:cs="Times New Roman"/>
          <w:b/>
          <w:sz w:val="24"/>
          <w:szCs w:val="24"/>
        </w:rPr>
        <w:tab/>
      </w:r>
    </w:p>
    <w:p w:rsidR="00077FC6" w:rsidRDefault="00077FC6" w:rsidP="00077FC6">
      <w:pPr>
        <w:pStyle w:val="ConsPlusNormal"/>
        <w:spacing w:before="220"/>
        <w:jc w:val="both"/>
        <w:rPr>
          <w:rFonts w:ascii="Times New Roman" w:hAnsi="Times New Roman" w:cs="Times New Roman"/>
          <w:b/>
          <w:sz w:val="24"/>
          <w:szCs w:val="24"/>
        </w:rPr>
      </w:pPr>
      <w:r w:rsidRPr="00107C01">
        <w:rPr>
          <w:rFonts w:ascii="Times New Roman" w:hAnsi="Times New Roman" w:cs="Times New Roman"/>
          <w:b/>
          <w:sz w:val="24"/>
          <w:szCs w:val="24"/>
        </w:rPr>
        <w:t>____________________</w:t>
      </w:r>
      <w:r w:rsidR="009A60A8">
        <w:rPr>
          <w:rFonts w:ascii="Times New Roman" w:hAnsi="Times New Roman" w:cs="Times New Roman"/>
          <w:b/>
          <w:sz w:val="24"/>
          <w:szCs w:val="24"/>
        </w:rPr>
        <w:t xml:space="preserve">  _________________</w:t>
      </w:r>
      <w:r>
        <w:rPr>
          <w:rFonts w:ascii="Times New Roman" w:hAnsi="Times New Roman" w:cs="Times New Roman"/>
          <w:b/>
          <w:sz w:val="24"/>
          <w:szCs w:val="24"/>
        </w:rPr>
        <w:tab/>
        <w:t>_________________ ________________</w:t>
      </w:r>
    </w:p>
    <w:p w:rsidR="00077FC6" w:rsidRDefault="00077FC6" w:rsidP="00077FC6">
      <w:pPr>
        <w:pStyle w:val="ConsPlusNormal"/>
        <w:spacing w:before="220"/>
        <w:jc w:val="both"/>
        <w:rPr>
          <w:rFonts w:ascii="Times New Roman" w:hAnsi="Times New Roman" w:cs="Times New Roman"/>
          <w:b/>
          <w:sz w:val="24"/>
          <w:szCs w:val="24"/>
        </w:rPr>
      </w:pPr>
    </w:p>
    <w:p w:rsidR="00077FC6" w:rsidRDefault="00077FC6" w:rsidP="00077FC6">
      <w:pPr>
        <w:pStyle w:val="ConsPlusNonformat"/>
        <w:rPr>
          <w:rFonts w:ascii="Times New Roman" w:hAnsi="Times New Roman" w:cs="Times New Roman"/>
          <w:sz w:val="24"/>
          <w:szCs w:val="24"/>
        </w:rPr>
      </w:pPr>
    </w:p>
    <w:p w:rsidR="00077FC6" w:rsidRDefault="00077FC6" w:rsidP="00077FC6">
      <w:pPr>
        <w:pStyle w:val="ConsPlusNonformat"/>
        <w:rPr>
          <w:rFonts w:ascii="Times New Roman" w:hAnsi="Times New Roman" w:cs="Times New Roman"/>
          <w:sz w:val="24"/>
          <w:szCs w:val="24"/>
        </w:rPr>
      </w:pPr>
    </w:p>
    <w:p w:rsidR="00077FC6" w:rsidRPr="00EB47FF" w:rsidRDefault="00077FC6" w:rsidP="00077FC6">
      <w:pPr>
        <w:widowControl w:val="0"/>
        <w:jc w:val="center"/>
        <w:rPr>
          <w:rFonts w:ascii="Times New Roman" w:hAnsi="Times New Roman" w:cs="Times New Roman"/>
          <w:sz w:val="24"/>
          <w:szCs w:val="24"/>
        </w:rPr>
      </w:pPr>
    </w:p>
    <w:p w:rsidR="00AA3398" w:rsidRDefault="00AA3398" w:rsidP="00AA3398">
      <w:pPr>
        <w:jc w:val="right"/>
        <w:rPr>
          <w:rFonts w:ascii="Times New Roman" w:hAnsi="Times New Roman" w:cs="Times New Roman"/>
          <w:b/>
          <w:bCs/>
          <w:sz w:val="24"/>
          <w:szCs w:val="24"/>
        </w:rPr>
      </w:pPr>
    </w:p>
    <w:p w:rsidR="00AA3398" w:rsidRDefault="00AA3398" w:rsidP="00AA3398">
      <w:pPr>
        <w:jc w:val="right"/>
        <w:rPr>
          <w:rFonts w:ascii="Times New Roman" w:hAnsi="Times New Roman" w:cs="Times New Roman"/>
          <w:b/>
          <w:bCs/>
          <w:sz w:val="24"/>
          <w:szCs w:val="24"/>
        </w:rPr>
      </w:pPr>
    </w:p>
    <w:p w:rsidR="005F0CED" w:rsidRDefault="005F0CED" w:rsidP="00AA3398">
      <w:pPr>
        <w:jc w:val="right"/>
        <w:rPr>
          <w:rFonts w:ascii="Times New Roman" w:hAnsi="Times New Roman" w:cs="Times New Roman"/>
          <w:b/>
          <w:bCs/>
          <w:sz w:val="24"/>
          <w:szCs w:val="24"/>
        </w:rPr>
      </w:pPr>
    </w:p>
    <w:p w:rsidR="005F0CED" w:rsidRDefault="005F0CED" w:rsidP="00AA3398">
      <w:pPr>
        <w:jc w:val="right"/>
        <w:rPr>
          <w:rFonts w:ascii="Times New Roman" w:hAnsi="Times New Roman" w:cs="Times New Roman"/>
          <w:b/>
          <w:bCs/>
          <w:sz w:val="24"/>
          <w:szCs w:val="24"/>
        </w:rPr>
      </w:pPr>
    </w:p>
    <w:p w:rsidR="00521D48" w:rsidRDefault="00521D48">
      <w:pPr>
        <w:rPr>
          <w:rFonts w:ascii="Times New Roman" w:hAnsi="Times New Roman" w:cs="Times New Roman"/>
          <w:b/>
          <w:bCs/>
          <w:sz w:val="24"/>
          <w:szCs w:val="24"/>
        </w:rPr>
      </w:pPr>
      <w:r>
        <w:rPr>
          <w:rFonts w:ascii="Times New Roman" w:hAnsi="Times New Roman" w:cs="Times New Roman"/>
          <w:b/>
          <w:bCs/>
          <w:sz w:val="24"/>
          <w:szCs w:val="24"/>
        </w:rPr>
        <w:br w:type="page"/>
      </w:r>
    </w:p>
    <w:p w:rsidR="00AA3398" w:rsidRPr="00EB47FF" w:rsidRDefault="00AA3398" w:rsidP="00AA339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p>
    <w:p w:rsidR="00AA3398" w:rsidRPr="00EB47FF" w:rsidRDefault="00AA3398" w:rsidP="00AA3398">
      <w:pPr>
        <w:jc w:val="right"/>
        <w:rPr>
          <w:rFonts w:ascii="Times New Roman" w:hAnsi="Times New Roman" w:cs="Times New Roman"/>
          <w:b/>
          <w:bCs/>
          <w:sz w:val="24"/>
          <w:szCs w:val="24"/>
        </w:rPr>
      </w:pPr>
      <w:r w:rsidRPr="00EB47FF">
        <w:rPr>
          <w:rFonts w:ascii="Times New Roman" w:hAnsi="Times New Roman" w:cs="Times New Roman"/>
          <w:sz w:val="24"/>
          <w:szCs w:val="24"/>
        </w:rPr>
        <w:t>к договору № __________</w:t>
      </w:r>
      <w:r w:rsidRPr="00EB47FF">
        <w:rPr>
          <w:rFonts w:ascii="Times New Roman" w:hAnsi="Times New Roman" w:cs="Times New Roman"/>
          <w:sz w:val="24"/>
          <w:szCs w:val="24"/>
        </w:rPr>
        <w:br/>
        <w:t>от «____» _____________</w:t>
      </w:r>
    </w:p>
    <w:p w:rsidR="00AA3398" w:rsidRPr="00EB47FF" w:rsidRDefault="00AA3398" w:rsidP="00AA3398">
      <w:pPr>
        <w:ind w:firstLine="709"/>
        <w:jc w:val="right"/>
        <w:rPr>
          <w:rFonts w:ascii="Times New Roman" w:hAnsi="Times New Roman" w:cs="Times New Roman"/>
          <w:sz w:val="24"/>
          <w:szCs w:val="24"/>
        </w:rPr>
      </w:pPr>
    </w:p>
    <w:p w:rsidR="00AA3398" w:rsidRPr="005F0CED" w:rsidRDefault="005F0CED" w:rsidP="00AA3398">
      <w:pPr>
        <w:keepNext/>
        <w:autoSpaceDE w:val="0"/>
        <w:autoSpaceDN w:val="0"/>
        <w:spacing w:before="240" w:after="60"/>
        <w:ind w:left="-142"/>
        <w:jc w:val="center"/>
        <w:rPr>
          <w:rFonts w:ascii="Times New Roman" w:hAnsi="Times New Roman" w:cs="Times New Roman"/>
          <w:bCs/>
          <w:iCs/>
          <w:szCs w:val="24"/>
        </w:rPr>
      </w:pPr>
      <w:r>
        <w:rPr>
          <w:rFonts w:ascii="Times New Roman" w:hAnsi="Times New Roman" w:cs="Times New Roman"/>
          <w:bCs/>
          <w:iCs/>
          <w:szCs w:val="24"/>
        </w:rPr>
        <w:t>АКТ</w:t>
      </w:r>
    </w:p>
    <w:p w:rsidR="00AA3398" w:rsidRPr="005F0CED" w:rsidRDefault="005F0CED" w:rsidP="00AA3398">
      <w:pPr>
        <w:autoSpaceDE w:val="0"/>
        <w:autoSpaceDN w:val="0"/>
        <w:spacing w:after="120"/>
        <w:ind w:left="-142"/>
        <w:jc w:val="center"/>
        <w:rPr>
          <w:rFonts w:ascii="Times New Roman" w:hAnsi="Times New Roman" w:cs="Times New Roman"/>
          <w:szCs w:val="24"/>
        </w:rPr>
      </w:pPr>
      <w:r>
        <w:rPr>
          <w:rFonts w:ascii="Times New Roman" w:hAnsi="Times New Roman" w:cs="Times New Roman"/>
          <w:szCs w:val="24"/>
        </w:rPr>
        <w:t>р</w:t>
      </w:r>
      <w:r w:rsidRPr="005F0CED">
        <w:rPr>
          <w:rFonts w:ascii="Times New Roman" w:hAnsi="Times New Roman" w:cs="Times New Roman"/>
          <w:szCs w:val="24"/>
        </w:rPr>
        <w:t xml:space="preserve">азграничения </w:t>
      </w:r>
      <w:r>
        <w:rPr>
          <w:rFonts w:ascii="Times New Roman" w:hAnsi="Times New Roman" w:cs="Times New Roman"/>
          <w:szCs w:val="24"/>
        </w:rPr>
        <w:t xml:space="preserve">балансовой принадлежности </w:t>
      </w:r>
    </w:p>
    <w:p w:rsidR="00AA3398" w:rsidRPr="005F0CED" w:rsidRDefault="005F0CED" w:rsidP="00AA3398">
      <w:pPr>
        <w:autoSpaceDE w:val="0"/>
        <w:autoSpaceDN w:val="0"/>
        <w:spacing w:after="120"/>
        <w:ind w:left="-142"/>
        <w:jc w:val="center"/>
        <w:rPr>
          <w:rFonts w:ascii="Times New Roman" w:hAnsi="Times New Roman" w:cs="Times New Roman"/>
          <w:szCs w:val="24"/>
        </w:rPr>
      </w:pPr>
      <w:r w:rsidRPr="005F0CED">
        <w:rPr>
          <w:rFonts w:ascii="Times New Roman" w:hAnsi="Times New Roman" w:cs="Times New Roman"/>
          <w:szCs w:val="24"/>
        </w:rPr>
        <w:t>и эксплуатационной ответственности сторон</w:t>
      </w:r>
    </w:p>
    <w:p w:rsidR="00521D48" w:rsidRDefault="00521D48" w:rsidP="00AA3398">
      <w:pPr>
        <w:autoSpaceDE w:val="0"/>
        <w:autoSpaceDN w:val="0"/>
        <w:spacing w:after="120"/>
        <w:jc w:val="both"/>
        <w:rPr>
          <w:rFonts w:ascii="Times New Roman" w:hAnsi="Times New Roman" w:cs="Times New Roman"/>
          <w:sz w:val="24"/>
          <w:szCs w:val="24"/>
        </w:rPr>
      </w:pPr>
    </w:p>
    <w:p w:rsidR="00AA3398" w:rsidRPr="00EB47FF" w:rsidRDefault="00AA3398" w:rsidP="00AA3398">
      <w:pPr>
        <w:autoSpaceDE w:val="0"/>
        <w:autoSpaceDN w:val="0"/>
        <w:spacing w:after="120"/>
        <w:jc w:val="both"/>
        <w:rPr>
          <w:rFonts w:ascii="Times New Roman" w:hAnsi="Times New Roman" w:cs="Times New Roman"/>
          <w:sz w:val="24"/>
          <w:szCs w:val="24"/>
        </w:rPr>
      </w:pPr>
      <w:r>
        <w:rPr>
          <w:rFonts w:ascii="Times New Roman" w:hAnsi="Times New Roman" w:cs="Times New Roman"/>
          <w:sz w:val="24"/>
          <w:szCs w:val="24"/>
        </w:rPr>
        <w:t>г.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47FF">
        <w:rPr>
          <w:rFonts w:ascii="Times New Roman" w:hAnsi="Times New Roman" w:cs="Times New Roman"/>
          <w:sz w:val="24"/>
          <w:szCs w:val="24"/>
        </w:rPr>
        <w:t xml:space="preserve">«____»______________20___г. </w:t>
      </w:r>
    </w:p>
    <w:p w:rsidR="00AA3398" w:rsidRPr="00EB47FF" w:rsidRDefault="00AA3398" w:rsidP="009A60A8">
      <w:pPr>
        <w:autoSpaceDE w:val="0"/>
        <w:autoSpaceDN w:val="0"/>
        <w:spacing w:after="120"/>
        <w:ind w:firstLine="567"/>
        <w:jc w:val="both"/>
        <w:rPr>
          <w:rFonts w:ascii="Times New Roman" w:hAnsi="Times New Roman" w:cs="Times New Roman"/>
          <w:sz w:val="24"/>
          <w:szCs w:val="24"/>
        </w:rPr>
      </w:pPr>
      <w:r w:rsidRPr="00EB47FF">
        <w:rPr>
          <w:rFonts w:ascii="Times New Roman" w:hAnsi="Times New Roman" w:cs="Times New Roman"/>
          <w:sz w:val="24"/>
          <w:szCs w:val="24"/>
        </w:rPr>
        <w:t xml:space="preserve">Границей балансовой принадлежности сетей и эксплуатационной  ответственности  </w:t>
      </w:r>
      <w:r w:rsidR="009A60A8">
        <w:rPr>
          <w:rFonts w:ascii="Times New Roman" w:hAnsi="Times New Roman" w:cs="Times New Roman"/>
          <w:sz w:val="24"/>
          <w:szCs w:val="24"/>
        </w:rPr>
        <w:t>С</w:t>
      </w:r>
      <w:r w:rsidRPr="00EB47FF">
        <w:rPr>
          <w:rFonts w:ascii="Times New Roman" w:hAnsi="Times New Roman" w:cs="Times New Roman"/>
          <w:sz w:val="24"/>
          <w:szCs w:val="24"/>
        </w:rPr>
        <w:t>торон является:  _________________________________________________________________________</w:t>
      </w:r>
    </w:p>
    <w:p w:rsidR="00AA3398" w:rsidRPr="00EB47FF" w:rsidRDefault="009A60A8" w:rsidP="009A60A8">
      <w:pPr>
        <w:autoSpaceDE w:val="0"/>
        <w:autoSpaceDN w:val="0"/>
        <w:spacing w:after="120"/>
        <w:jc w:val="both"/>
        <w:rPr>
          <w:rFonts w:ascii="Times New Roman" w:hAnsi="Times New Roman" w:cs="Times New Roman"/>
          <w:sz w:val="24"/>
          <w:szCs w:val="24"/>
        </w:rPr>
      </w:pPr>
      <w:r>
        <w:rPr>
          <w:rFonts w:ascii="Times New Roman" w:hAnsi="Times New Roman" w:cs="Times New Roman"/>
          <w:sz w:val="24"/>
          <w:szCs w:val="24"/>
        </w:rPr>
        <w:t>___________</w:t>
      </w:r>
      <w:r w:rsidR="00AA3398" w:rsidRPr="00EB47FF">
        <w:rPr>
          <w:rFonts w:ascii="Times New Roman" w:hAnsi="Times New Roman" w:cs="Times New Roman"/>
          <w:sz w:val="24"/>
          <w:szCs w:val="24"/>
        </w:rPr>
        <w:t>_______________________________________________________________________</w:t>
      </w:r>
    </w:p>
    <w:p w:rsidR="00AA3398" w:rsidRPr="00EB47FF" w:rsidRDefault="00AA3398" w:rsidP="009A60A8">
      <w:pPr>
        <w:autoSpaceDE w:val="0"/>
        <w:autoSpaceDN w:val="0"/>
        <w:spacing w:after="120"/>
        <w:ind w:firstLine="567"/>
        <w:jc w:val="both"/>
        <w:rPr>
          <w:rFonts w:ascii="Times New Roman" w:hAnsi="Times New Roman" w:cs="Times New Roman"/>
          <w:sz w:val="24"/>
          <w:szCs w:val="24"/>
        </w:rPr>
      </w:pPr>
      <w:r w:rsidRPr="00EB47FF">
        <w:rPr>
          <w:rFonts w:ascii="Times New Roman" w:hAnsi="Times New Roman" w:cs="Times New Roman"/>
          <w:sz w:val="24"/>
          <w:szCs w:val="24"/>
        </w:rPr>
        <w:t xml:space="preserve">Ремонты всех видов, надзор и содержание сетей производятся силами и средствами каждой из Сторон по балансовой принадлежности. </w:t>
      </w:r>
    </w:p>
    <w:p w:rsidR="00AA3398" w:rsidRPr="00EB47FF" w:rsidRDefault="00AA3398" w:rsidP="009A60A8">
      <w:pPr>
        <w:autoSpaceDE w:val="0"/>
        <w:autoSpaceDN w:val="0"/>
        <w:spacing w:after="120"/>
        <w:ind w:left="-142" w:firstLine="567"/>
        <w:jc w:val="both"/>
        <w:rPr>
          <w:rFonts w:ascii="Times New Roman" w:hAnsi="Times New Roman" w:cs="Times New Roman"/>
          <w:sz w:val="24"/>
          <w:szCs w:val="24"/>
        </w:rPr>
      </w:pPr>
      <w:r w:rsidRPr="00EB47FF">
        <w:rPr>
          <w:rFonts w:ascii="Times New Roman" w:hAnsi="Times New Roman" w:cs="Times New Roman"/>
          <w:sz w:val="24"/>
          <w:szCs w:val="24"/>
        </w:rPr>
        <w:t>Другие замечания и уточнения по установлению границ раздела между сетями:</w:t>
      </w:r>
    </w:p>
    <w:p w:rsidR="00AA3398" w:rsidRPr="00EB47FF" w:rsidRDefault="00AA3398" w:rsidP="009A60A8">
      <w:pPr>
        <w:autoSpaceDE w:val="0"/>
        <w:autoSpaceDN w:val="0"/>
        <w:spacing w:after="120"/>
        <w:jc w:val="both"/>
        <w:rPr>
          <w:rFonts w:ascii="Times New Roman" w:hAnsi="Times New Roman" w:cs="Times New Roman"/>
          <w:sz w:val="24"/>
          <w:szCs w:val="24"/>
        </w:rPr>
      </w:pPr>
      <w:r w:rsidRPr="00EB47FF">
        <w:rPr>
          <w:rFonts w:ascii="Times New Roman" w:hAnsi="Times New Roman" w:cs="Times New Roman"/>
          <w:sz w:val="24"/>
          <w:szCs w:val="24"/>
        </w:rPr>
        <w:t>_______________________________________________________________________</w:t>
      </w:r>
      <w:r w:rsidR="009A60A8">
        <w:rPr>
          <w:rFonts w:ascii="Times New Roman" w:hAnsi="Times New Roman" w:cs="Times New Roman"/>
          <w:sz w:val="24"/>
          <w:szCs w:val="24"/>
        </w:rPr>
        <w:t>__________</w:t>
      </w:r>
      <w:r w:rsidRPr="00EB47FF">
        <w:rPr>
          <w:rFonts w:ascii="Times New Roman" w:hAnsi="Times New Roman" w:cs="Times New Roman"/>
          <w:sz w:val="24"/>
          <w:szCs w:val="24"/>
        </w:rPr>
        <w:t>_</w:t>
      </w:r>
    </w:p>
    <w:p w:rsidR="00AA3398" w:rsidRPr="00EB47FF" w:rsidRDefault="00AA3398" w:rsidP="009A60A8">
      <w:pPr>
        <w:autoSpaceDE w:val="0"/>
        <w:autoSpaceDN w:val="0"/>
        <w:spacing w:after="120"/>
        <w:jc w:val="both"/>
        <w:rPr>
          <w:rFonts w:ascii="Times New Roman" w:hAnsi="Times New Roman" w:cs="Times New Roman"/>
          <w:sz w:val="24"/>
          <w:szCs w:val="24"/>
        </w:rPr>
      </w:pPr>
      <w:r w:rsidRPr="00EB47FF">
        <w:rPr>
          <w:rFonts w:ascii="Times New Roman" w:hAnsi="Times New Roman" w:cs="Times New Roman"/>
          <w:sz w:val="24"/>
          <w:szCs w:val="24"/>
        </w:rPr>
        <w:t>_________________________________________________________________________</w:t>
      </w:r>
      <w:r w:rsidR="009A60A8">
        <w:rPr>
          <w:rFonts w:ascii="Times New Roman" w:hAnsi="Times New Roman" w:cs="Times New Roman"/>
          <w:sz w:val="24"/>
          <w:szCs w:val="24"/>
        </w:rPr>
        <w:t>_________</w:t>
      </w:r>
    </w:p>
    <w:p w:rsidR="00AA3398" w:rsidRPr="00EB47FF" w:rsidRDefault="00AA3398" w:rsidP="009A60A8">
      <w:pPr>
        <w:autoSpaceDE w:val="0"/>
        <w:autoSpaceDN w:val="0"/>
        <w:spacing w:after="120"/>
        <w:ind w:left="-142" w:firstLine="567"/>
        <w:jc w:val="both"/>
        <w:rPr>
          <w:rFonts w:ascii="Times New Roman" w:hAnsi="Times New Roman" w:cs="Times New Roman"/>
          <w:sz w:val="24"/>
          <w:szCs w:val="24"/>
        </w:rPr>
      </w:pPr>
      <w:r w:rsidRPr="00EB47FF">
        <w:rPr>
          <w:rFonts w:ascii="Times New Roman" w:hAnsi="Times New Roman" w:cs="Times New Roman"/>
          <w:sz w:val="24"/>
          <w:szCs w:val="24"/>
        </w:rPr>
        <w:t xml:space="preserve">Схема присоединения Потребителя:  </w:t>
      </w:r>
    </w:p>
    <w:tbl>
      <w:tblPr>
        <w:tblW w:w="9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AA3398" w:rsidRPr="00EB47FF" w:rsidTr="009A60A8">
        <w:trPr>
          <w:trHeight w:val="2267"/>
        </w:trPr>
        <w:tc>
          <w:tcPr>
            <w:tcW w:w="9974" w:type="dxa"/>
            <w:shd w:val="clear" w:color="auto" w:fill="auto"/>
          </w:tcPr>
          <w:p w:rsidR="00AA3398" w:rsidRPr="00EB47FF" w:rsidRDefault="00AA3398" w:rsidP="00AA3398">
            <w:pPr>
              <w:rPr>
                <w:rFonts w:ascii="Times New Roman" w:hAnsi="Times New Roman" w:cs="Times New Roman"/>
                <w:sz w:val="24"/>
                <w:szCs w:val="24"/>
              </w:rPr>
            </w:pPr>
          </w:p>
        </w:tc>
      </w:tr>
    </w:tbl>
    <w:p w:rsidR="00AA3398" w:rsidRPr="00EB47FF" w:rsidRDefault="00AA3398" w:rsidP="00AA3398">
      <w:pPr>
        <w:rPr>
          <w:rFonts w:ascii="Times New Roman" w:hAnsi="Times New Roman" w:cs="Times New Roman"/>
          <w:sz w:val="24"/>
          <w:szCs w:val="24"/>
        </w:rPr>
      </w:pPr>
    </w:p>
    <w:p w:rsidR="00AA3398" w:rsidRPr="00EB47FF" w:rsidRDefault="00AA3398" w:rsidP="00AA3398">
      <w:pPr>
        <w:rPr>
          <w:rFonts w:ascii="Times New Roman" w:hAnsi="Times New Roman" w:cs="Times New Roman"/>
          <w:sz w:val="24"/>
          <w:szCs w:val="24"/>
        </w:rPr>
      </w:pPr>
      <w:r w:rsidRPr="00EB47FF">
        <w:rPr>
          <w:rFonts w:ascii="Times New Roman" w:hAnsi="Times New Roman" w:cs="Times New Roman"/>
          <w:sz w:val="24"/>
          <w:szCs w:val="24"/>
        </w:rPr>
        <w:t>Сети ______________________ показаны __________________________________цветом</w:t>
      </w:r>
    </w:p>
    <w:p w:rsidR="00AA3398" w:rsidRPr="00EB47FF" w:rsidRDefault="00AA3398" w:rsidP="00AA3398">
      <w:pPr>
        <w:rPr>
          <w:rFonts w:ascii="Times New Roman" w:hAnsi="Times New Roman" w:cs="Times New Roman"/>
          <w:sz w:val="24"/>
          <w:szCs w:val="24"/>
        </w:rPr>
      </w:pPr>
      <w:r w:rsidRPr="00EB47FF">
        <w:rPr>
          <w:rFonts w:ascii="Times New Roman" w:hAnsi="Times New Roman" w:cs="Times New Roman"/>
          <w:sz w:val="24"/>
          <w:szCs w:val="24"/>
        </w:rPr>
        <w:t>Сети ______________________ показаны __________________________________цветом</w:t>
      </w:r>
    </w:p>
    <w:p w:rsidR="005F0CED" w:rsidRDefault="005F0CED" w:rsidP="00AA3398">
      <w:pPr>
        <w:rPr>
          <w:rFonts w:ascii="Times New Roman" w:hAnsi="Times New Roman" w:cs="Times New Roman"/>
          <w:sz w:val="24"/>
          <w:szCs w:val="24"/>
        </w:rPr>
      </w:pPr>
    </w:p>
    <w:p w:rsidR="00AA3398" w:rsidRPr="00EB47FF" w:rsidRDefault="00AA3398" w:rsidP="00AA3398">
      <w:pPr>
        <w:rPr>
          <w:rFonts w:ascii="Times New Roman" w:hAnsi="Times New Roman" w:cs="Times New Roman"/>
          <w:sz w:val="24"/>
          <w:szCs w:val="24"/>
        </w:rPr>
      </w:pPr>
      <w:r w:rsidRPr="00EB47FF">
        <w:rPr>
          <w:rFonts w:ascii="Times New Roman" w:hAnsi="Times New Roman" w:cs="Times New Roman"/>
          <w:sz w:val="24"/>
          <w:szCs w:val="24"/>
        </w:rPr>
        <w:t>«Согласовано»</w:t>
      </w:r>
    </w:p>
    <w:p w:rsidR="00AA3398" w:rsidRPr="00EB47FF" w:rsidRDefault="00AA3398" w:rsidP="00AA3398">
      <w:pPr>
        <w:ind w:left="2124" w:firstLine="708"/>
        <w:rPr>
          <w:rFonts w:ascii="Times New Roman" w:hAnsi="Times New Roman" w:cs="Times New Roman"/>
          <w:sz w:val="24"/>
          <w:szCs w:val="24"/>
        </w:rPr>
      </w:pPr>
      <w:r w:rsidRPr="00EB47FF">
        <w:rPr>
          <w:rFonts w:ascii="Times New Roman" w:hAnsi="Times New Roman" w:cs="Times New Roman"/>
          <w:sz w:val="24"/>
          <w:szCs w:val="24"/>
        </w:rPr>
        <w:t>__________________ /____________________________/</w:t>
      </w:r>
    </w:p>
    <w:p w:rsidR="00AA3398" w:rsidRPr="00EB47FF" w:rsidRDefault="00AA3398" w:rsidP="00AA3398">
      <w:pPr>
        <w:autoSpaceDE w:val="0"/>
        <w:autoSpaceDN w:val="0"/>
        <w:spacing w:after="120"/>
        <w:ind w:left="-142"/>
        <w:jc w:val="both"/>
        <w:rPr>
          <w:rFonts w:ascii="Times New Roman" w:hAnsi="Times New Roman" w:cs="Times New Roman"/>
          <w:sz w:val="24"/>
          <w:szCs w:val="24"/>
        </w:rPr>
      </w:pPr>
      <w:r w:rsidRPr="00EB47FF">
        <w:rPr>
          <w:rFonts w:ascii="Times New Roman" w:hAnsi="Times New Roman" w:cs="Times New Roman"/>
          <w:sz w:val="24"/>
          <w:szCs w:val="24"/>
        </w:rPr>
        <w:tab/>
      </w:r>
      <w:r w:rsidRPr="00EB47FF">
        <w:rPr>
          <w:rFonts w:ascii="Times New Roman" w:hAnsi="Times New Roman" w:cs="Times New Roman"/>
          <w:sz w:val="24"/>
          <w:szCs w:val="24"/>
        </w:rPr>
        <w:tab/>
      </w:r>
      <w:r w:rsidRPr="00EB47FF">
        <w:rPr>
          <w:rFonts w:ascii="Times New Roman" w:hAnsi="Times New Roman" w:cs="Times New Roman"/>
          <w:sz w:val="24"/>
          <w:szCs w:val="24"/>
        </w:rPr>
        <w:tab/>
      </w:r>
      <w:r>
        <w:rPr>
          <w:rFonts w:ascii="Times New Roman" w:hAnsi="Times New Roman" w:cs="Times New Roman"/>
          <w:sz w:val="24"/>
          <w:szCs w:val="24"/>
        </w:rPr>
        <w:tab/>
      </w:r>
      <w:r w:rsidRPr="00EB47FF">
        <w:rPr>
          <w:rFonts w:ascii="Times New Roman" w:hAnsi="Times New Roman" w:cs="Times New Roman"/>
          <w:sz w:val="24"/>
          <w:szCs w:val="24"/>
        </w:rPr>
        <w:tab/>
      </w:r>
      <w:r w:rsidRPr="00EB47FF">
        <w:rPr>
          <w:rFonts w:ascii="Times New Roman" w:hAnsi="Times New Roman" w:cs="Times New Roman"/>
          <w:sz w:val="24"/>
          <w:szCs w:val="24"/>
        </w:rPr>
        <w:tab/>
      </w:r>
      <w:r w:rsidRPr="00EB47FF">
        <w:rPr>
          <w:rFonts w:ascii="Times New Roman" w:hAnsi="Times New Roman" w:cs="Times New Roman"/>
          <w:sz w:val="24"/>
          <w:szCs w:val="24"/>
        </w:rPr>
        <w:tab/>
      </w:r>
      <w:r w:rsidRPr="00EB47FF">
        <w:rPr>
          <w:rFonts w:ascii="Times New Roman" w:hAnsi="Times New Roman" w:cs="Times New Roman"/>
          <w:sz w:val="24"/>
          <w:szCs w:val="24"/>
        </w:rPr>
        <w:tab/>
      </w:r>
      <w:r w:rsidRPr="00EB47FF">
        <w:rPr>
          <w:rFonts w:ascii="Times New Roman" w:hAnsi="Times New Roman" w:cs="Times New Roman"/>
          <w:sz w:val="24"/>
          <w:szCs w:val="24"/>
        </w:rPr>
        <w:tab/>
        <w:t>(подпись)</w:t>
      </w:r>
      <w:r w:rsidRPr="00EB47FF">
        <w:rPr>
          <w:rFonts w:ascii="Times New Roman" w:hAnsi="Times New Roman" w:cs="Times New Roman"/>
          <w:sz w:val="24"/>
          <w:szCs w:val="24"/>
        </w:rPr>
        <w:tab/>
      </w:r>
      <w:r w:rsidRPr="00EB47FF">
        <w:rPr>
          <w:rFonts w:ascii="Times New Roman" w:hAnsi="Times New Roman" w:cs="Times New Roman"/>
          <w:sz w:val="24"/>
          <w:szCs w:val="24"/>
        </w:rPr>
        <w:tab/>
      </w:r>
      <w:r w:rsidRPr="00EB47FF">
        <w:rPr>
          <w:rFonts w:ascii="Times New Roman" w:hAnsi="Times New Roman" w:cs="Times New Roman"/>
          <w:sz w:val="24"/>
          <w:szCs w:val="24"/>
        </w:rPr>
        <w:tab/>
      </w:r>
      <w:bookmarkStart w:id="0" w:name="_GoBack"/>
      <w:bookmarkEnd w:id="0"/>
      <w:r w:rsidRPr="00EB47FF">
        <w:rPr>
          <w:rFonts w:ascii="Times New Roman" w:hAnsi="Times New Roman" w:cs="Times New Roman"/>
          <w:sz w:val="24"/>
          <w:szCs w:val="24"/>
        </w:rPr>
        <w:tab/>
      </w:r>
    </w:p>
    <w:p w:rsidR="00AA3398" w:rsidRPr="00107C01" w:rsidRDefault="00AA3398" w:rsidP="00AA3398">
      <w:pPr>
        <w:pStyle w:val="ConsPlusNormal"/>
        <w:spacing w:before="220"/>
        <w:ind w:left="4248" w:hanging="4248"/>
        <w:jc w:val="both"/>
        <w:rPr>
          <w:rFonts w:ascii="Times New Roman" w:hAnsi="Times New Roman" w:cs="Times New Roman"/>
          <w:b/>
          <w:sz w:val="24"/>
          <w:szCs w:val="24"/>
        </w:rPr>
      </w:pPr>
      <w:r w:rsidRPr="00107C01">
        <w:rPr>
          <w:rFonts w:ascii="Times New Roman" w:hAnsi="Times New Roman" w:cs="Times New Roman"/>
          <w:b/>
          <w:sz w:val="24"/>
          <w:szCs w:val="24"/>
        </w:rPr>
        <w:t xml:space="preserve">Директор МУКП «СКС» </w:t>
      </w:r>
      <w:r>
        <w:rPr>
          <w:rFonts w:ascii="Times New Roman" w:hAnsi="Times New Roman" w:cs="Times New Roman"/>
          <w:b/>
          <w:sz w:val="24"/>
          <w:szCs w:val="24"/>
        </w:rPr>
        <w:tab/>
      </w:r>
      <w:r>
        <w:rPr>
          <w:rFonts w:ascii="Times New Roman" w:hAnsi="Times New Roman" w:cs="Times New Roman"/>
          <w:b/>
          <w:sz w:val="24"/>
          <w:szCs w:val="24"/>
        </w:rPr>
        <w:tab/>
      </w:r>
      <w:r w:rsidR="009A60A8">
        <w:rPr>
          <w:rFonts w:ascii="Times New Roman" w:hAnsi="Times New Roman" w:cs="Times New Roman"/>
          <w:b/>
          <w:sz w:val="24"/>
          <w:szCs w:val="24"/>
        </w:rPr>
        <w:t xml:space="preserve">       </w:t>
      </w:r>
      <w:r>
        <w:rPr>
          <w:rFonts w:ascii="Times New Roman" w:hAnsi="Times New Roman" w:cs="Times New Roman"/>
          <w:b/>
          <w:sz w:val="24"/>
          <w:szCs w:val="24"/>
        </w:rPr>
        <w:t>Абонент</w:t>
      </w:r>
    </w:p>
    <w:p w:rsidR="00AA3398" w:rsidRPr="00107C01" w:rsidRDefault="00AA3398" w:rsidP="00AA3398">
      <w:pPr>
        <w:pStyle w:val="ConsPlusNormal"/>
        <w:spacing w:before="220"/>
        <w:jc w:val="both"/>
        <w:rPr>
          <w:rFonts w:ascii="Times New Roman" w:hAnsi="Times New Roman" w:cs="Times New Roman"/>
          <w:b/>
          <w:sz w:val="24"/>
          <w:szCs w:val="24"/>
        </w:rPr>
      </w:pPr>
      <w:r w:rsidRPr="00107C01">
        <w:rPr>
          <w:rFonts w:ascii="Times New Roman" w:hAnsi="Times New Roman" w:cs="Times New Roman"/>
          <w:b/>
          <w:sz w:val="24"/>
          <w:szCs w:val="24"/>
        </w:rPr>
        <w:t>МО «Свердловское городское поселение»</w:t>
      </w:r>
      <w:r>
        <w:rPr>
          <w:rFonts w:ascii="Times New Roman" w:hAnsi="Times New Roman" w:cs="Times New Roman"/>
          <w:b/>
          <w:sz w:val="24"/>
          <w:szCs w:val="24"/>
        </w:rPr>
        <w:tab/>
      </w:r>
      <w:r>
        <w:rPr>
          <w:rFonts w:ascii="Times New Roman" w:hAnsi="Times New Roman" w:cs="Times New Roman"/>
          <w:b/>
          <w:sz w:val="24"/>
          <w:szCs w:val="24"/>
        </w:rPr>
        <w:tab/>
      </w:r>
    </w:p>
    <w:p w:rsidR="00601695" w:rsidRPr="00601695" w:rsidRDefault="00601695" w:rsidP="00EB47FF">
      <w:pPr>
        <w:jc w:val="right"/>
        <w:rPr>
          <w:rFonts w:ascii="Times New Roman" w:hAnsi="Times New Roman" w:cs="Times New Roman"/>
          <w:b/>
          <w:sz w:val="12"/>
          <w:szCs w:val="24"/>
        </w:rPr>
      </w:pPr>
    </w:p>
    <w:p w:rsidR="00EB47FF" w:rsidRPr="00EB47FF" w:rsidRDefault="00AA3398" w:rsidP="009A60A8">
      <w:pPr>
        <w:jc w:val="center"/>
        <w:rPr>
          <w:rFonts w:ascii="Times New Roman" w:hAnsi="Times New Roman" w:cs="Times New Roman"/>
          <w:b/>
          <w:bCs/>
          <w:sz w:val="24"/>
          <w:szCs w:val="24"/>
        </w:rPr>
      </w:pPr>
      <w:r w:rsidRPr="00107C01">
        <w:rPr>
          <w:rFonts w:ascii="Times New Roman" w:hAnsi="Times New Roman" w:cs="Times New Roman"/>
          <w:b/>
          <w:sz w:val="24"/>
          <w:szCs w:val="24"/>
        </w:rPr>
        <w:t xml:space="preserve">_____________________ </w:t>
      </w:r>
      <w:r w:rsidR="00601695">
        <w:rPr>
          <w:rFonts w:ascii="Times New Roman" w:hAnsi="Times New Roman" w:cs="Times New Roman"/>
          <w:b/>
          <w:sz w:val="24"/>
          <w:szCs w:val="24"/>
        </w:rPr>
        <w:t>_______________</w:t>
      </w:r>
      <w:r>
        <w:rPr>
          <w:rFonts w:ascii="Times New Roman" w:hAnsi="Times New Roman" w:cs="Times New Roman"/>
          <w:b/>
          <w:sz w:val="24"/>
          <w:szCs w:val="24"/>
        </w:rPr>
        <w:tab/>
        <w:t>_________________ ________________</w:t>
      </w:r>
    </w:p>
    <w:sectPr w:rsidR="00EB47FF" w:rsidRPr="00EB47FF" w:rsidSect="009A60A8">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736"/>
    <w:multiLevelType w:val="multilevel"/>
    <w:tmpl w:val="6BE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71F2A"/>
    <w:multiLevelType w:val="multilevel"/>
    <w:tmpl w:val="748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D39DD"/>
    <w:multiLevelType w:val="multilevel"/>
    <w:tmpl w:val="F02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F7"/>
    <w:rsid w:val="00027C15"/>
    <w:rsid w:val="00036E68"/>
    <w:rsid w:val="00040348"/>
    <w:rsid w:val="000470F7"/>
    <w:rsid w:val="000723B3"/>
    <w:rsid w:val="00077FC6"/>
    <w:rsid w:val="000C0EC4"/>
    <w:rsid w:val="000F6F99"/>
    <w:rsid w:val="001838F2"/>
    <w:rsid w:val="00187F10"/>
    <w:rsid w:val="001C638E"/>
    <w:rsid w:val="002016D2"/>
    <w:rsid w:val="00206072"/>
    <w:rsid w:val="00226771"/>
    <w:rsid w:val="00256B05"/>
    <w:rsid w:val="0026640E"/>
    <w:rsid w:val="00280B50"/>
    <w:rsid w:val="00286C21"/>
    <w:rsid w:val="00296691"/>
    <w:rsid w:val="00296AD0"/>
    <w:rsid w:val="0029703C"/>
    <w:rsid w:val="002A0D66"/>
    <w:rsid w:val="002A0E3B"/>
    <w:rsid w:val="002A3AB0"/>
    <w:rsid w:val="0030038F"/>
    <w:rsid w:val="0031143E"/>
    <w:rsid w:val="00315049"/>
    <w:rsid w:val="00324FF0"/>
    <w:rsid w:val="0032694D"/>
    <w:rsid w:val="0038103D"/>
    <w:rsid w:val="003B0A3C"/>
    <w:rsid w:val="004166A1"/>
    <w:rsid w:val="004352C1"/>
    <w:rsid w:val="00490DE4"/>
    <w:rsid w:val="004B6B08"/>
    <w:rsid w:val="004C0610"/>
    <w:rsid w:val="004E1F46"/>
    <w:rsid w:val="00501FC6"/>
    <w:rsid w:val="00520240"/>
    <w:rsid w:val="00521D48"/>
    <w:rsid w:val="005523AA"/>
    <w:rsid w:val="0056491A"/>
    <w:rsid w:val="00586C6D"/>
    <w:rsid w:val="00595781"/>
    <w:rsid w:val="005B7604"/>
    <w:rsid w:val="005F0CED"/>
    <w:rsid w:val="00601695"/>
    <w:rsid w:val="006415F8"/>
    <w:rsid w:val="006435F9"/>
    <w:rsid w:val="00666BCD"/>
    <w:rsid w:val="0067302F"/>
    <w:rsid w:val="006A38C8"/>
    <w:rsid w:val="006E6494"/>
    <w:rsid w:val="006E7D38"/>
    <w:rsid w:val="006F45F3"/>
    <w:rsid w:val="00730815"/>
    <w:rsid w:val="0075745B"/>
    <w:rsid w:val="00782038"/>
    <w:rsid w:val="007A0A3E"/>
    <w:rsid w:val="007A5870"/>
    <w:rsid w:val="0083615B"/>
    <w:rsid w:val="00837DF3"/>
    <w:rsid w:val="00845AEC"/>
    <w:rsid w:val="00880409"/>
    <w:rsid w:val="00890A32"/>
    <w:rsid w:val="008B7949"/>
    <w:rsid w:val="008D4794"/>
    <w:rsid w:val="008F020C"/>
    <w:rsid w:val="00926138"/>
    <w:rsid w:val="009414ED"/>
    <w:rsid w:val="009608B0"/>
    <w:rsid w:val="009709BB"/>
    <w:rsid w:val="00980AFF"/>
    <w:rsid w:val="00994519"/>
    <w:rsid w:val="009A1264"/>
    <w:rsid w:val="009A60A8"/>
    <w:rsid w:val="009B0E1F"/>
    <w:rsid w:val="009B3EFA"/>
    <w:rsid w:val="009C02A2"/>
    <w:rsid w:val="009C385E"/>
    <w:rsid w:val="00A02649"/>
    <w:rsid w:val="00A30505"/>
    <w:rsid w:val="00A305B7"/>
    <w:rsid w:val="00A674E8"/>
    <w:rsid w:val="00A72304"/>
    <w:rsid w:val="00A74B85"/>
    <w:rsid w:val="00AA3398"/>
    <w:rsid w:val="00AC5479"/>
    <w:rsid w:val="00AC6FD7"/>
    <w:rsid w:val="00B00EEF"/>
    <w:rsid w:val="00B16C4E"/>
    <w:rsid w:val="00B3343B"/>
    <w:rsid w:val="00B707D1"/>
    <w:rsid w:val="00B82E62"/>
    <w:rsid w:val="00C3088F"/>
    <w:rsid w:val="00C50075"/>
    <w:rsid w:val="00C5291D"/>
    <w:rsid w:val="00C91863"/>
    <w:rsid w:val="00CC4C42"/>
    <w:rsid w:val="00CE2E52"/>
    <w:rsid w:val="00D27A63"/>
    <w:rsid w:val="00D449EC"/>
    <w:rsid w:val="00D530C3"/>
    <w:rsid w:val="00DC3CB7"/>
    <w:rsid w:val="00DC75A3"/>
    <w:rsid w:val="00DD3F50"/>
    <w:rsid w:val="00E12788"/>
    <w:rsid w:val="00E673DD"/>
    <w:rsid w:val="00E70773"/>
    <w:rsid w:val="00E735BD"/>
    <w:rsid w:val="00E7521F"/>
    <w:rsid w:val="00EA2560"/>
    <w:rsid w:val="00EA612A"/>
    <w:rsid w:val="00EB47FF"/>
    <w:rsid w:val="00EE7A88"/>
    <w:rsid w:val="00EF28F5"/>
    <w:rsid w:val="00F17808"/>
    <w:rsid w:val="00F37421"/>
    <w:rsid w:val="00F70E87"/>
    <w:rsid w:val="00FB6AE2"/>
    <w:rsid w:val="00FC4092"/>
    <w:rsid w:val="00FD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9323"/>
  <w15:docId w15:val="{1710EF43-4AAF-4F04-B669-520CEE7D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0470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70F7"/>
    <w:rPr>
      <w:rFonts w:ascii="Times New Roman" w:eastAsia="Times New Roman" w:hAnsi="Times New Roman" w:cs="Times New Roman"/>
      <w:b/>
      <w:bCs/>
      <w:sz w:val="24"/>
      <w:szCs w:val="24"/>
    </w:rPr>
  </w:style>
  <w:style w:type="paragraph" w:customStyle="1" w:styleId="article-autor">
    <w:name w:val="article-autor"/>
    <w:basedOn w:val="a"/>
    <w:rsid w:val="00047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70F7"/>
  </w:style>
  <w:style w:type="character" w:styleId="a3">
    <w:name w:val="Hyperlink"/>
    <w:basedOn w:val="a0"/>
    <w:uiPriority w:val="99"/>
    <w:semiHidden/>
    <w:unhideWhenUsed/>
    <w:rsid w:val="000470F7"/>
    <w:rPr>
      <w:color w:val="0000FF"/>
      <w:u w:val="single"/>
    </w:rPr>
  </w:style>
  <w:style w:type="paragraph" w:styleId="a4">
    <w:name w:val="Normal (Web)"/>
    <w:basedOn w:val="a"/>
    <w:uiPriority w:val="99"/>
    <w:semiHidden/>
    <w:unhideWhenUsed/>
    <w:rsid w:val="00047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A12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A12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A1264"/>
    <w:pPr>
      <w:widowControl w:val="0"/>
      <w:autoSpaceDE w:val="0"/>
      <w:autoSpaceDN w:val="0"/>
      <w:spacing w:after="0" w:line="240" w:lineRule="auto"/>
    </w:pPr>
    <w:rPr>
      <w:rFonts w:ascii="Calibri" w:eastAsia="Times New Roman" w:hAnsi="Calibri" w:cs="Calibri"/>
      <w:b/>
      <w:szCs w:val="20"/>
    </w:rPr>
  </w:style>
  <w:style w:type="paragraph" w:styleId="a5">
    <w:name w:val="Body Text Indent"/>
    <w:basedOn w:val="a"/>
    <w:link w:val="a6"/>
    <w:rsid w:val="00AC6FD7"/>
    <w:pPr>
      <w:spacing w:after="0" w:line="240" w:lineRule="auto"/>
      <w:ind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AC6FD7"/>
    <w:rPr>
      <w:rFonts w:ascii="Times New Roman" w:eastAsia="Times New Roman" w:hAnsi="Times New Roman" w:cs="Times New Roman"/>
      <w:sz w:val="24"/>
      <w:szCs w:val="20"/>
    </w:rPr>
  </w:style>
  <w:style w:type="character" w:styleId="a7">
    <w:name w:val="annotation reference"/>
    <w:basedOn w:val="a0"/>
    <w:uiPriority w:val="99"/>
    <w:semiHidden/>
    <w:unhideWhenUsed/>
    <w:rsid w:val="00D530C3"/>
    <w:rPr>
      <w:sz w:val="16"/>
      <w:szCs w:val="16"/>
    </w:rPr>
  </w:style>
  <w:style w:type="paragraph" w:styleId="a8">
    <w:name w:val="annotation text"/>
    <w:basedOn w:val="a"/>
    <w:link w:val="a9"/>
    <w:uiPriority w:val="99"/>
    <w:semiHidden/>
    <w:unhideWhenUsed/>
    <w:rsid w:val="00D530C3"/>
    <w:pPr>
      <w:spacing w:line="240" w:lineRule="auto"/>
    </w:pPr>
    <w:rPr>
      <w:sz w:val="20"/>
      <w:szCs w:val="20"/>
    </w:rPr>
  </w:style>
  <w:style w:type="character" w:customStyle="1" w:styleId="a9">
    <w:name w:val="Текст примечания Знак"/>
    <w:basedOn w:val="a0"/>
    <w:link w:val="a8"/>
    <w:uiPriority w:val="99"/>
    <w:semiHidden/>
    <w:rsid w:val="00D530C3"/>
    <w:rPr>
      <w:sz w:val="20"/>
      <w:szCs w:val="20"/>
    </w:rPr>
  </w:style>
  <w:style w:type="paragraph" w:styleId="aa">
    <w:name w:val="annotation subject"/>
    <w:basedOn w:val="a8"/>
    <w:next w:val="a8"/>
    <w:link w:val="ab"/>
    <w:uiPriority w:val="99"/>
    <w:semiHidden/>
    <w:unhideWhenUsed/>
    <w:rsid w:val="00D530C3"/>
    <w:rPr>
      <w:b/>
      <w:bCs/>
    </w:rPr>
  </w:style>
  <w:style w:type="character" w:customStyle="1" w:styleId="ab">
    <w:name w:val="Тема примечания Знак"/>
    <w:basedOn w:val="a9"/>
    <w:link w:val="aa"/>
    <w:uiPriority w:val="99"/>
    <w:semiHidden/>
    <w:rsid w:val="00D530C3"/>
    <w:rPr>
      <w:b/>
      <w:bCs/>
      <w:sz w:val="20"/>
      <w:szCs w:val="20"/>
    </w:rPr>
  </w:style>
  <w:style w:type="paragraph" w:styleId="ac">
    <w:name w:val="Balloon Text"/>
    <w:basedOn w:val="a"/>
    <w:link w:val="ad"/>
    <w:uiPriority w:val="99"/>
    <w:semiHidden/>
    <w:unhideWhenUsed/>
    <w:rsid w:val="00D530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30C3"/>
    <w:rPr>
      <w:rFonts w:ascii="Tahoma" w:hAnsi="Tahoma" w:cs="Tahoma"/>
      <w:sz w:val="16"/>
      <w:szCs w:val="16"/>
    </w:rPr>
  </w:style>
  <w:style w:type="table" w:styleId="ae">
    <w:name w:val="Table Grid"/>
    <w:basedOn w:val="a1"/>
    <w:uiPriority w:val="59"/>
    <w:rsid w:val="00206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11645">
      <w:bodyDiv w:val="1"/>
      <w:marLeft w:val="0"/>
      <w:marRight w:val="0"/>
      <w:marTop w:val="0"/>
      <w:marBottom w:val="0"/>
      <w:divBdr>
        <w:top w:val="none" w:sz="0" w:space="0" w:color="auto"/>
        <w:left w:val="none" w:sz="0" w:space="0" w:color="auto"/>
        <w:bottom w:val="none" w:sz="0" w:space="0" w:color="auto"/>
        <w:right w:val="none" w:sz="0" w:space="0" w:color="auto"/>
      </w:divBdr>
      <w:divsChild>
        <w:div w:id="541672948">
          <w:marLeft w:val="0"/>
          <w:marRight w:val="0"/>
          <w:marTop w:val="0"/>
          <w:marBottom w:val="0"/>
          <w:divBdr>
            <w:top w:val="none" w:sz="0" w:space="0" w:color="auto"/>
            <w:left w:val="none" w:sz="0" w:space="0" w:color="auto"/>
            <w:bottom w:val="none" w:sz="0" w:space="0" w:color="auto"/>
            <w:right w:val="none" w:sz="0" w:space="0" w:color="auto"/>
          </w:divBdr>
          <w:divsChild>
            <w:div w:id="2059429314">
              <w:marLeft w:val="0"/>
              <w:marRight w:val="0"/>
              <w:marTop w:val="300"/>
              <w:marBottom w:val="0"/>
              <w:divBdr>
                <w:top w:val="none" w:sz="0" w:space="0" w:color="auto"/>
                <w:left w:val="none" w:sz="0" w:space="0" w:color="auto"/>
                <w:bottom w:val="none" w:sz="0" w:space="0" w:color="auto"/>
                <w:right w:val="none" w:sz="0" w:space="0" w:color="auto"/>
              </w:divBdr>
              <w:divsChild>
                <w:div w:id="1777366581">
                  <w:marLeft w:val="0"/>
                  <w:marRight w:val="0"/>
                  <w:marTop w:val="0"/>
                  <w:marBottom w:val="0"/>
                  <w:divBdr>
                    <w:top w:val="none" w:sz="0" w:space="0" w:color="auto"/>
                    <w:left w:val="none" w:sz="0" w:space="0" w:color="auto"/>
                    <w:bottom w:val="none" w:sz="0" w:space="0" w:color="auto"/>
                    <w:right w:val="none" w:sz="0" w:space="0" w:color="auto"/>
                  </w:divBdr>
                </w:div>
              </w:divsChild>
            </w:div>
            <w:div w:id="1645163294">
              <w:marLeft w:val="0"/>
              <w:marRight w:val="300"/>
              <w:marTop w:val="0"/>
              <w:marBottom w:val="21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C0A5-C789-48C9-BDA4-1834979F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cp:lastModifiedBy>
  <cp:revision>3</cp:revision>
  <dcterms:created xsi:type="dcterms:W3CDTF">2018-11-28T11:24:00Z</dcterms:created>
  <dcterms:modified xsi:type="dcterms:W3CDTF">2018-11-28T11:37:00Z</dcterms:modified>
</cp:coreProperties>
</file>